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body>
    <w:p w14:paraId="03000000">
      <w:pPr>
        <w:pStyle w:val="Style_2"/>
        <w:spacing w:after="0" w:line="240" w:lineRule="auto"/>
        <w:ind/>
        <w:contextualSpacing w:val="1"/>
        <w:jc w:val="center"/>
        <w:rPr>
          <w:rFonts w:ascii="Times New Roman" w:hAnsi="Times New Roman"/>
          <w:b w:val="1"/>
          <w:sz w:val="24"/>
        </w:rPr>
      </w:pPr>
      <w:r>
        <w:rPr>
          <w:rFonts w:ascii="Times New Roman" w:hAnsi="Times New Roman"/>
          <w:b w:val="1"/>
          <w:sz w:val="52"/>
        </w:rPr>
        <w:drawing>
          <wp:anchor allowOverlap="true" behindDoc="false" distB="0" distL="114300" distR="114300" distT="0" layoutInCell="true" locked="false" relativeHeight="251658240" simplePos="false">
            <wp:simplePos x="0" y="0"/>
            <wp:positionH relativeFrom="page">
              <wp:posOffset>-28158</wp:posOffset>
            </wp:positionH>
            <wp:positionV relativeFrom="page">
              <wp:posOffset>-14528</wp:posOffset>
            </wp:positionV>
            <wp:extent cx="7581900" cy="10718800"/>
            <wp:effectExtent b="0" l="0" r="0" t="0"/>
            <wp:wrapThrough distL="114300" distR="114300" wrapText="bothSides">
              <wp:wrapPolygon>
                <wp:start x="0" y="0"/>
                <wp:lineTo x="0" y="21574"/>
                <wp:lineTo x="21547" y="21574"/>
                <wp:lineTo x="21547" y="0"/>
                <wp:lineTo x="0" y="0"/>
              </wp:wrapPolygon>
            </wp:wrapThrough>
            <wp:docPr hidden="false" id="1" name="Picture 1"/>
            <a:graphic>
              <a:graphicData uri="http://schemas.openxmlformats.org/drawingml/2006/picture">
                <pic:pic>
                  <pic:nvPicPr>
                    <pic:cNvPr hidden="false" id="2" name="Picture 2"/>
                    <pic:cNvPicPr preferRelativeResize="true"/>
                  </pic:nvPicPr>
                  <pic:blipFill>
                    <a:blip r:embed="rId2"/>
                    <a:srcRect b="0" l="0" r="0" t="0"/>
                    <a:stretch/>
                  </pic:blipFill>
                  <pic:spPr>
                    <a:xfrm flipH="false" flipV="false" rot="0">
                      <a:ext cx="7581900" cy="10718800"/>
                    </a:xfrm>
                    <a:prstGeom prst="rect"/>
                  </pic:spPr>
                </pic:pic>
              </a:graphicData>
            </a:graphic>
          </wp:anchor>
        </w:drawing>
      </w:r>
    </w:p>
    <w:p w14:paraId="04000000">
      <w:pPr>
        <w:pStyle w:val="Style_2"/>
        <w:spacing w:after="0" w:line="240" w:lineRule="auto"/>
        <w:ind/>
        <w:contextualSpacing w:val="1"/>
        <w:jc w:val="center"/>
        <w:rPr>
          <w:rFonts w:ascii="Times New Roman" w:hAnsi="Times New Roman"/>
          <w:b w:val="1"/>
          <w:sz w:val="24"/>
        </w:rPr>
      </w:pPr>
    </w:p>
    <w:p w14:paraId="05000000">
      <w:pPr>
        <w:pStyle w:val="Style_2"/>
        <w:spacing w:after="0" w:line="240" w:lineRule="auto"/>
        <w:ind/>
        <w:contextualSpacing w:val="1"/>
        <w:jc w:val="center"/>
        <w:rPr>
          <w:rFonts w:ascii="Times New Roman" w:hAnsi="Times New Roman"/>
          <w:b w:val="1"/>
          <w:sz w:val="24"/>
        </w:rPr>
      </w:pPr>
    </w:p>
    <w:p w14:paraId="06000000">
      <w:pPr>
        <w:pStyle w:val="Style_2"/>
        <w:spacing w:after="0" w:line="240" w:lineRule="auto"/>
        <w:ind/>
        <w:contextualSpacing w:val="1"/>
        <w:jc w:val="center"/>
        <w:rPr>
          <w:rFonts w:ascii="Times New Roman" w:hAnsi="Times New Roman"/>
          <w:b w:val="1"/>
          <w:sz w:val="32"/>
        </w:rPr>
      </w:pPr>
      <w:r>
        <w:rPr>
          <w:rFonts w:ascii="Times New Roman" w:hAnsi="Times New Roman"/>
          <w:b w:val="1"/>
          <w:sz w:val="32"/>
        </w:rPr>
        <w:t>Оглавление</w:t>
      </w:r>
    </w:p>
    <w:p w14:paraId="07000000">
      <w:pPr>
        <w:pStyle w:val="Style_2"/>
        <w:widowControl w:val="0"/>
        <w:spacing w:after="0" w:line="240" w:lineRule="auto"/>
        <w:ind/>
        <w:contextualSpacing w:val="1"/>
        <w:rPr>
          <w:rFonts w:ascii="Times New Roman" w:hAnsi="Times New Roman"/>
          <w:sz w:val="24"/>
        </w:rPr>
      </w:pPr>
      <w:r>
        <w:rPr>
          <w:rFonts w:ascii="Times New Roman" w:hAnsi="Times New Roman"/>
          <w:sz w:val="24"/>
        </w:rPr>
        <w:t xml:space="preserve"> </w:t>
      </w:r>
    </w:p>
    <w:tbl>
      <w:tblPr>
        <w:tblStyle w:val="Style_3"/>
        <w:tblLayout w:type="fixed"/>
        <w:tblCellMar>
          <w:left w:type="dxa" w:w="10"/>
          <w:right w:type="dxa" w:w="10"/>
        </w:tblCellMar>
      </w:tblPr>
      <w:tblGrid>
        <w:gridCol w:w="7574"/>
        <w:gridCol w:w="1771"/>
      </w:tblGrid>
      <w:tr>
        <w:trPr>
          <w:trHeight w:hRule="exact" w:val="331"/>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08000000">
            <w:pPr>
              <w:pStyle w:val="Style_2"/>
              <w:widowControl w:val="0"/>
              <w:spacing w:after="0" w:line="240" w:lineRule="auto"/>
              <w:ind/>
              <w:contextualSpacing w:val="1"/>
              <w:jc w:val="both"/>
              <w:rPr>
                <w:rFonts w:ascii="Times New Roman" w:hAnsi="Times New Roman"/>
                <w:b w:val="1"/>
                <w:color w:val="000000"/>
                <w:sz w:val="24"/>
                <w:highlight w:val="white"/>
              </w:rPr>
            </w:pPr>
            <w:r>
              <w:rPr>
                <w:rFonts w:ascii="Times New Roman" w:hAnsi="Times New Roman"/>
                <w:b w:val="1"/>
                <w:color w:val="000000"/>
                <w:sz w:val="24"/>
                <w:highlight w:val="white"/>
              </w:rPr>
              <w:t>Пояснительная записка</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09000000">
            <w:pPr>
              <w:pStyle w:val="Style_2"/>
              <w:widowControl w:val="0"/>
              <w:spacing w:after="0" w:line="240" w:lineRule="auto"/>
              <w:ind w:firstLine="0" w:left="780"/>
              <w:contextualSpacing w:val="1"/>
              <w:rPr>
                <w:rFonts w:ascii="Times New Roman" w:hAnsi="Times New Roman"/>
                <w:color w:val="000000"/>
                <w:sz w:val="24"/>
                <w:highlight w:val="white"/>
              </w:rPr>
            </w:pPr>
            <w:r>
              <w:rPr>
                <w:rFonts w:ascii="Times New Roman" w:hAnsi="Times New Roman"/>
                <w:color w:val="000000"/>
                <w:sz w:val="24"/>
                <w:highlight w:val="white"/>
              </w:rPr>
              <w:t>3</w:t>
            </w:r>
          </w:p>
        </w:tc>
      </w:tr>
      <w:tr>
        <w:trPr>
          <w:trHeight w:hRule="exact" w:val="331"/>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0A000000">
            <w:pPr>
              <w:pStyle w:val="Style_2"/>
              <w:widowControl w:val="0"/>
              <w:spacing w:after="0" w:line="240" w:lineRule="auto"/>
              <w:ind/>
              <w:contextualSpacing w:val="1"/>
              <w:jc w:val="both"/>
              <w:rPr>
                <w:rFonts w:ascii="Times New Roman" w:hAnsi="Times New Roman"/>
                <w:sz w:val="24"/>
              </w:rPr>
            </w:pPr>
            <w:r>
              <w:rPr>
                <w:rFonts w:ascii="Times New Roman" w:hAnsi="Times New Roman"/>
                <w:sz w:val="24"/>
              </w:rPr>
              <w:t>1</w:t>
            </w:r>
            <w:r>
              <w:rPr>
                <w:rFonts w:ascii="Times New Roman" w:hAnsi="Times New Roman"/>
                <w:b w:val="1"/>
                <w:sz w:val="24"/>
              </w:rPr>
              <w:t>.Целевой раздел</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0B000000">
            <w:pPr>
              <w:pStyle w:val="Style_2"/>
              <w:widowControl w:val="0"/>
              <w:spacing w:after="0" w:line="240" w:lineRule="auto"/>
              <w:ind w:firstLine="0" w:left="780"/>
              <w:contextualSpacing w:val="1"/>
              <w:rPr>
                <w:rFonts w:ascii="Times New Roman" w:hAnsi="Times New Roman"/>
                <w:color w:val="000000"/>
                <w:sz w:val="24"/>
                <w:highlight w:val="white"/>
              </w:rPr>
            </w:pPr>
            <w:r>
              <w:rPr>
                <w:rFonts w:ascii="Times New Roman" w:hAnsi="Times New Roman"/>
                <w:color w:val="000000"/>
                <w:sz w:val="24"/>
                <w:highlight w:val="white"/>
              </w:rPr>
              <w:t>5</w:t>
            </w:r>
          </w:p>
        </w:tc>
      </w:tr>
      <w:tr>
        <w:trPr>
          <w:trHeight w:hRule="exact" w:val="262"/>
        </w:trPr>
        <w:tc>
          <w:tcPr>
            <w:tcW w:type="dxa" w:w="7574"/>
            <w:tcBorders>
              <w:top w:color="000000" w:sz="4" w:val="single"/>
              <w:left w:color="000000" w:sz="4" w:val="single"/>
            </w:tcBorders>
            <w:shd w:fill="FFFFFF" w:val="clear"/>
            <w:tcMar>
              <w:top w:type="dxa" w:w="0"/>
              <w:left w:type="dxa" w:w="10"/>
              <w:bottom w:type="dxa" w:w="0"/>
              <w:right w:type="dxa" w:w="10"/>
            </w:tcMar>
            <w:vAlign w:val="bottom"/>
          </w:tcPr>
          <w:p w14:paraId="0C000000">
            <w:pPr>
              <w:pStyle w:val="Style_2"/>
              <w:widowControl w:val="0"/>
              <w:spacing w:after="0" w:line="240" w:lineRule="auto"/>
              <w:ind/>
              <w:contextualSpacing w:val="1"/>
              <w:jc w:val="both"/>
              <w:rPr>
                <w:rFonts w:ascii="Times New Roman" w:hAnsi="Times New Roman"/>
                <w:sz w:val="24"/>
              </w:rPr>
            </w:pPr>
            <w:r>
              <w:rPr>
                <w:rFonts w:ascii="Times New Roman" w:hAnsi="Times New Roman"/>
                <w:sz w:val="24"/>
              </w:rPr>
              <w:t>1.1. Целевые ориентиры и планируемые результаты. Цель Программы</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0D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5</w:t>
            </w:r>
          </w:p>
        </w:tc>
      </w:tr>
      <w:tr>
        <w:trPr>
          <w:trHeight w:hRule="exact" w:val="563"/>
        </w:trPr>
        <w:tc>
          <w:tcPr>
            <w:tcW w:type="dxa" w:w="7574"/>
            <w:tcBorders>
              <w:top w:color="000000" w:sz="4" w:val="single"/>
              <w:left w:color="000000" w:sz="4" w:val="single"/>
            </w:tcBorders>
            <w:shd w:fill="FFFFFF" w:val="clear"/>
            <w:tcMar>
              <w:top w:type="dxa" w:w="0"/>
              <w:left w:type="dxa" w:w="10"/>
              <w:bottom w:type="dxa" w:w="0"/>
              <w:right w:type="dxa" w:w="10"/>
            </w:tcMar>
            <w:vAlign w:val="bottom"/>
          </w:tcPr>
          <w:p w14:paraId="0E000000">
            <w:pPr>
              <w:pStyle w:val="Style_2"/>
              <w:widowControl w:val="0"/>
              <w:spacing w:after="0" w:line="240" w:lineRule="auto"/>
              <w:ind/>
              <w:contextualSpacing w:val="1"/>
              <w:jc w:val="both"/>
              <w:rPr>
                <w:rFonts w:ascii="Times New Roman" w:hAnsi="Times New Roman"/>
                <w:sz w:val="24"/>
              </w:rPr>
            </w:pPr>
            <w:r>
              <w:rPr>
                <w:rFonts w:ascii="Times New Roman" w:hAnsi="Times New Roman"/>
                <w:sz w:val="24"/>
              </w:rPr>
              <w:t>1.2. Методологические основы и принципы построения Программы воспитания</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0F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8</w:t>
            </w:r>
          </w:p>
        </w:tc>
      </w:tr>
      <w:tr>
        <w:trPr>
          <w:trHeight w:hRule="exact" w:val="287"/>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10000000">
            <w:pPr>
              <w:pStyle w:val="Style_2"/>
              <w:widowControl w:val="0"/>
              <w:spacing w:after="0" w:line="240" w:lineRule="auto"/>
              <w:ind/>
              <w:contextualSpacing w:val="1"/>
              <w:rPr>
                <w:rFonts w:ascii="Times New Roman" w:hAnsi="Times New Roman"/>
                <w:sz w:val="24"/>
              </w:rPr>
            </w:pPr>
            <w:r>
              <w:rPr>
                <w:rFonts w:ascii="Times New Roman" w:hAnsi="Times New Roman"/>
                <w:sz w:val="24"/>
              </w:rPr>
              <w:t>1.2.1. Уклад образовательной организации</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11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9</w:t>
            </w:r>
          </w:p>
        </w:tc>
      </w:tr>
      <w:tr>
        <w:trPr>
          <w:trHeight w:hRule="exact" w:val="292"/>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12000000">
            <w:pPr>
              <w:pStyle w:val="Style_2"/>
              <w:widowControl w:val="0"/>
              <w:spacing w:after="0" w:line="240" w:lineRule="auto"/>
              <w:ind/>
              <w:contextualSpacing w:val="1"/>
              <w:rPr>
                <w:rFonts w:ascii="Times New Roman" w:hAnsi="Times New Roman"/>
                <w:sz w:val="24"/>
              </w:rPr>
            </w:pPr>
            <w:r>
              <w:rPr>
                <w:rFonts w:ascii="Times New Roman" w:hAnsi="Times New Roman"/>
                <w:sz w:val="24"/>
              </w:rPr>
              <w:t>1.2.2. Воспитывающая среда ДОО</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13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10</w:t>
            </w:r>
          </w:p>
        </w:tc>
      </w:tr>
      <w:tr>
        <w:trPr>
          <w:trHeight w:hRule="exact" w:val="294"/>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14000000">
            <w:pPr>
              <w:pStyle w:val="Style_2"/>
              <w:widowControl w:val="0"/>
              <w:spacing w:after="0" w:line="240" w:lineRule="auto"/>
              <w:ind/>
              <w:contextualSpacing w:val="1"/>
              <w:rPr>
                <w:rFonts w:ascii="Times New Roman" w:hAnsi="Times New Roman"/>
                <w:sz w:val="24"/>
              </w:rPr>
            </w:pPr>
            <w:r>
              <w:rPr>
                <w:rFonts w:ascii="Times New Roman" w:hAnsi="Times New Roman"/>
                <w:sz w:val="24"/>
              </w:rPr>
              <w:t>1.2.3. Общности (сообщества) ДОО</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15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10</w:t>
            </w:r>
          </w:p>
        </w:tc>
      </w:tr>
      <w:tr>
        <w:trPr>
          <w:trHeight w:hRule="exact" w:val="272"/>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16000000">
            <w:pPr>
              <w:pStyle w:val="Style_2"/>
              <w:widowControl w:val="0"/>
              <w:spacing w:after="0" w:line="240" w:lineRule="auto"/>
              <w:ind/>
              <w:contextualSpacing w:val="1"/>
              <w:rPr>
                <w:rFonts w:ascii="Times New Roman" w:hAnsi="Times New Roman"/>
                <w:sz w:val="24"/>
              </w:rPr>
            </w:pPr>
            <w:r>
              <w:rPr>
                <w:rFonts w:ascii="Times New Roman" w:hAnsi="Times New Roman"/>
                <w:sz w:val="24"/>
              </w:rPr>
              <w:t>1.2.4. Социокультурный контекст</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17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12</w:t>
            </w:r>
          </w:p>
        </w:tc>
      </w:tr>
      <w:tr>
        <w:trPr>
          <w:trHeight w:hRule="exact" w:val="331"/>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18000000">
            <w:pPr>
              <w:pStyle w:val="Style_2"/>
              <w:widowControl w:val="0"/>
              <w:spacing w:after="0" w:line="240" w:lineRule="auto"/>
              <w:ind/>
              <w:contextualSpacing w:val="1"/>
              <w:jc w:val="both"/>
              <w:rPr>
                <w:rFonts w:ascii="Times New Roman" w:hAnsi="Times New Roman"/>
                <w:sz w:val="24"/>
              </w:rPr>
            </w:pPr>
            <w:r>
              <w:rPr>
                <w:rFonts w:ascii="Times New Roman" w:hAnsi="Times New Roman"/>
                <w:sz w:val="24"/>
              </w:rPr>
              <w:t>1.2.5. Деятельности и культурные практики в ДОО</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19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12</w:t>
            </w:r>
          </w:p>
        </w:tc>
      </w:tr>
      <w:tr>
        <w:trPr>
          <w:trHeight w:hRule="exact" w:val="331"/>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1A000000">
            <w:pPr>
              <w:pStyle w:val="Style_2"/>
              <w:widowControl w:val="0"/>
              <w:spacing w:after="0" w:line="240" w:lineRule="auto"/>
              <w:ind/>
              <w:contextualSpacing w:val="1"/>
              <w:jc w:val="both"/>
              <w:rPr>
                <w:rFonts w:ascii="Times New Roman" w:hAnsi="Times New Roman"/>
                <w:sz w:val="24"/>
              </w:rPr>
            </w:pPr>
            <w:r>
              <w:rPr>
                <w:rFonts w:ascii="Times New Roman" w:hAnsi="Times New Roman"/>
                <w:sz w:val="24"/>
              </w:rPr>
              <w:t>1.3. Требования к планируемым результатам освоения Примерной программы</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1B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14</w:t>
            </w:r>
          </w:p>
        </w:tc>
      </w:tr>
      <w:tr>
        <w:trPr>
          <w:trHeight w:hRule="exact" w:val="597"/>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1C000000">
            <w:pPr>
              <w:pStyle w:val="Style_2"/>
              <w:widowControl w:val="0"/>
              <w:spacing w:after="0" w:line="240" w:lineRule="auto"/>
              <w:ind/>
              <w:contextualSpacing w:val="1"/>
              <w:jc w:val="both"/>
              <w:rPr>
                <w:rFonts w:ascii="Times New Roman" w:hAnsi="Times New Roman"/>
                <w:sz w:val="24"/>
              </w:rPr>
            </w:pPr>
            <w:r>
              <w:rPr>
                <w:rFonts w:ascii="Times New Roman" w:hAnsi="Times New Roman"/>
                <w:sz w:val="24"/>
              </w:rPr>
              <w:t>1.3.1. Целевые ориентиры воспитательной работы для детей младенческого и раннего возраста (до 3 лет)</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1D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15</w:t>
            </w:r>
          </w:p>
        </w:tc>
      </w:tr>
      <w:tr>
        <w:trPr>
          <w:trHeight w:hRule="exact" w:val="331"/>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1E000000">
            <w:pPr>
              <w:pStyle w:val="Style_2"/>
              <w:widowControl w:val="0"/>
              <w:spacing w:after="0" w:line="240" w:lineRule="auto"/>
              <w:ind/>
              <w:contextualSpacing w:val="1"/>
              <w:jc w:val="both"/>
              <w:rPr>
                <w:rFonts w:ascii="Times New Roman" w:hAnsi="Times New Roman"/>
                <w:sz w:val="24"/>
              </w:rPr>
            </w:pPr>
            <w:r>
              <w:rPr>
                <w:rFonts w:ascii="Times New Roman" w:hAnsi="Times New Roman"/>
                <w:sz w:val="24"/>
              </w:rPr>
              <w:t>1.3.2. Целевые ориентиры воспитательной работы для детей дошкольного возраста (до 8 лет)</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1F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16</w:t>
            </w:r>
          </w:p>
        </w:tc>
      </w:tr>
      <w:tr>
        <w:trPr>
          <w:trHeight w:hRule="exact" w:val="331"/>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20000000">
            <w:pPr>
              <w:pStyle w:val="Style_2"/>
              <w:widowControl w:val="0"/>
              <w:tabs>
                <w:tab w:leader="none" w:pos="3015" w:val="left"/>
              </w:tabs>
              <w:spacing w:after="0" w:line="240" w:lineRule="auto"/>
              <w:ind/>
              <w:contextualSpacing w:val="1"/>
              <w:jc w:val="both"/>
              <w:rPr>
                <w:rFonts w:ascii="Times New Roman" w:hAnsi="Times New Roman"/>
                <w:b w:val="1"/>
                <w:sz w:val="24"/>
              </w:rPr>
            </w:pPr>
            <w:r>
              <w:rPr>
                <w:rFonts w:ascii="Times New Roman" w:hAnsi="Times New Roman"/>
                <w:b w:val="1"/>
                <w:sz w:val="24"/>
              </w:rPr>
              <w:t>2. Содержательный раздел</w:t>
            </w:r>
            <w:r>
              <w:rPr>
                <w:rFonts w:ascii="Times New Roman" w:hAnsi="Times New Roman"/>
                <w:b w:val="1"/>
                <w:sz w:val="24"/>
              </w:rPr>
              <w:tab/>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21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17</w:t>
            </w:r>
          </w:p>
        </w:tc>
      </w:tr>
      <w:tr>
        <w:trPr>
          <w:trHeight w:hRule="exact" w:val="331"/>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22000000">
            <w:pPr>
              <w:pStyle w:val="Style_2"/>
              <w:widowControl w:val="0"/>
              <w:tabs>
                <w:tab w:leader="none" w:pos="3015" w:val="left"/>
              </w:tabs>
              <w:spacing w:after="0" w:line="240" w:lineRule="auto"/>
              <w:ind/>
              <w:contextualSpacing w:val="1"/>
              <w:jc w:val="both"/>
              <w:rPr>
                <w:rFonts w:ascii="Times New Roman" w:hAnsi="Times New Roman"/>
                <w:sz w:val="24"/>
              </w:rPr>
            </w:pPr>
            <w:r>
              <w:rPr>
                <w:rFonts w:ascii="Times New Roman" w:hAnsi="Times New Roman"/>
                <w:sz w:val="24"/>
              </w:rPr>
              <w:t>2.1. Содержание воспитательной работы по направлениям воспитания</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23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17</w:t>
            </w:r>
          </w:p>
        </w:tc>
      </w:tr>
      <w:tr>
        <w:trPr>
          <w:trHeight w:hRule="exact" w:val="331"/>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24000000">
            <w:pPr>
              <w:pStyle w:val="Style_2"/>
              <w:widowControl w:val="0"/>
              <w:tabs>
                <w:tab w:leader="none" w:pos="3015" w:val="left"/>
              </w:tabs>
              <w:spacing w:after="0" w:line="240" w:lineRule="auto"/>
              <w:ind/>
              <w:contextualSpacing w:val="1"/>
              <w:jc w:val="both"/>
              <w:rPr>
                <w:rFonts w:ascii="Times New Roman" w:hAnsi="Times New Roman"/>
                <w:sz w:val="24"/>
              </w:rPr>
            </w:pPr>
            <w:r>
              <w:rPr>
                <w:rFonts w:ascii="Times New Roman" w:hAnsi="Times New Roman"/>
                <w:sz w:val="24"/>
              </w:rPr>
              <w:t>2.1.1. Патриотическое направление воспитания</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25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21</w:t>
            </w:r>
          </w:p>
        </w:tc>
      </w:tr>
      <w:tr>
        <w:trPr>
          <w:trHeight w:hRule="exact" w:val="331"/>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26000000">
            <w:pPr>
              <w:pStyle w:val="Style_2"/>
              <w:widowControl w:val="0"/>
              <w:tabs>
                <w:tab w:leader="none" w:pos="3015" w:val="left"/>
              </w:tabs>
              <w:spacing w:after="0" w:line="240" w:lineRule="auto"/>
              <w:ind/>
              <w:contextualSpacing w:val="1"/>
              <w:jc w:val="both"/>
              <w:rPr>
                <w:rFonts w:ascii="Times New Roman" w:hAnsi="Times New Roman"/>
                <w:sz w:val="24"/>
              </w:rPr>
            </w:pPr>
            <w:r>
              <w:rPr>
                <w:rFonts w:ascii="Times New Roman" w:hAnsi="Times New Roman"/>
                <w:sz w:val="24"/>
              </w:rPr>
              <w:t>2.1.2. Социальное направление воспитания</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27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21</w:t>
            </w:r>
          </w:p>
        </w:tc>
      </w:tr>
      <w:tr>
        <w:trPr>
          <w:trHeight w:hRule="exact" w:val="331"/>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28000000">
            <w:pPr>
              <w:pStyle w:val="Style_2"/>
              <w:widowControl w:val="0"/>
              <w:tabs>
                <w:tab w:leader="none" w:pos="3015" w:val="left"/>
              </w:tabs>
              <w:spacing w:after="0" w:line="240" w:lineRule="auto"/>
              <w:ind/>
              <w:contextualSpacing w:val="1"/>
              <w:jc w:val="both"/>
              <w:rPr>
                <w:rFonts w:ascii="Times New Roman" w:hAnsi="Times New Roman"/>
                <w:sz w:val="24"/>
              </w:rPr>
            </w:pPr>
            <w:r>
              <w:rPr>
                <w:rFonts w:ascii="Times New Roman" w:hAnsi="Times New Roman"/>
                <w:sz w:val="24"/>
              </w:rPr>
              <w:t>2.1.3. Познавательное направление воспитания</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29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23</w:t>
            </w:r>
          </w:p>
        </w:tc>
      </w:tr>
      <w:tr>
        <w:trPr>
          <w:trHeight w:hRule="exact" w:val="331"/>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2A000000">
            <w:pPr>
              <w:pStyle w:val="Style_2"/>
              <w:widowControl w:val="0"/>
              <w:tabs>
                <w:tab w:leader="none" w:pos="3015" w:val="left"/>
              </w:tabs>
              <w:spacing w:after="0" w:line="240" w:lineRule="auto"/>
              <w:ind/>
              <w:contextualSpacing w:val="1"/>
              <w:jc w:val="both"/>
              <w:rPr>
                <w:rFonts w:ascii="Times New Roman" w:hAnsi="Times New Roman"/>
                <w:sz w:val="24"/>
              </w:rPr>
            </w:pPr>
            <w:r>
              <w:rPr>
                <w:rFonts w:ascii="Times New Roman" w:hAnsi="Times New Roman"/>
                <w:sz w:val="24"/>
              </w:rPr>
              <w:t>2.1.4. Физическое и оздоровительное направление воспитания</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2B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23</w:t>
            </w:r>
          </w:p>
        </w:tc>
      </w:tr>
      <w:tr>
        <w:trPr>
          <w:trHeight w:hRule="exact" w:val="331"/>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2C000000">
            <w:pPr>
              <w:pStyle w:val="Style_2"/>
              <w:widowControl w:val="0"/>
              <w:tabs>
                <w:tab w:leader="none" w:pos="3015" w:val="left"/>
              </w:tabs>
              <w:spacing w:after="0" w:line="240" w:lineRule="auto"/>
              <w:ind/>
              <w:contextualSpacing w:val="1"/>
              <w:jc w:val="both"/>
              <w:rPr>
                <w:rFonts w:ascii="Times New Roman" w:hAnsi="Times New Roman"/>
                <w:sz w:val="24"/>
              </w:rPr>
            </w:pPr>
            <w:r>
              <w:rPr>
                <w:rFonts w:ascii="Times New Roman" w:hAnsi="Times New Roman"/>
                <w:sz w:val="24"/>
              </w:rPr>
              <w:t>2.1.5. Трудовое направление воспитания</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2D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24</w:t>
            </w:r>
          </w:p>
        </w:tc>
      </w:tr>
      <w:tr>
        <w:trPr>
          <w:trHeight w:hRule="exact" w:val="366"/>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2E000000">
            <w:pPr>
              <w:pStyle w:val="Style_2"/>
              <w:widowControl w:val="0"/>
              <w:spacing w:after="0" w:line="240" w:lineRule="auto"/>
              <w:ind/>
              <w:contextualSpacing w:val="1"/>
              <w:jc w:val="both"/>
              <w:rPr>
                <w:rFonts w:ascii="Times New Roman" w:hAnsi="Times New Roman"/>
                <w:sz w:val="24"/>
              </w:rPr>
            </w:pPr>
            <w:r>
              <w:rPr>
                <w:rFonts w:ascii="Times New Roman" w:hAnsi="Times New Roman"/>
                <w:sz w:val="24"/>
              </w:rPr>
              <w:t>2.1.6. Этико-эстетическое направление воспитания</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2F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25</w:t>
            </w:r>
          </w:p>
        </w:tc>
      </w:tr>
      <w:tr>
        <w:trPr>
          <w:trHeight w:hRule="exact" w:val="413"/>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30000000">
            <w:pPr>
              <w:pStyle w:val="Style_2"/>
              <w:widowControl w:val="0"/>
              <w:spacing w:after="0" w:line="240" w:lineRule="auto"/>
              <w:ind/>
              <w:contextualSpacing w:val="1"/>
              <w:rPr>
                <w:rFonts w:ascii="Times New Roman" w:hAnsi="Times New Roman"/>
                <w:sz w:val="24"/>
              </w:rPr>
            </w:pPr>
            <w:r>
              <w:rPr>
                <w:rFonts w:ascii="Times New Roman" w:hAnsi="Times New Roman"/>
                <w:sz w:val="24"/>
              </w:rPr>
              <w:t>2.2. Особенности реализации воспитательного процесса</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31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26</w:t>
            </w:r>
          </w:p>
        </w:tc>
      </w:tr>
      <w:tr>
        <w:trPr>
          <w:trHeight w:hRule="exact" w:val="701"/>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32000000">
            <w:pPr>
              <w:pStyle w:val="Style_2"/>
              <w:widowControl w:val="0"/>
              <w:spacing w:after="0" w:line="240" w:lineRule="auto"/>
              <w:ind/>
              <w:contextualSpacing w:val="1"/>
              <w:rPr>
                <w:rFonts w:ascii="Times New Roman" w:hAnsi="Times New Roman"/>
                <w:sz w:val="24"/>
              </w:rPr>
            </w:pPr>
            <w:r>
              <w:rPr>
                <w:rFonts w:ascii="Times New Roman" w:hAnsi="Times New Roman"/>
                <w:sz w:val="24"/>
              </w:rPr>
              <w:t>2.3. Особенности взаимодействия педагогического коллектива с семьями воспитанников в процессе реализации Программы</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33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28</w:t>
            </w:r>
          </w:p>
        </w:tc>
      </w:tr>
      <w:tr>
        <w:trPr>
          <w:trHeight w:hRule="exact" w:val="331"/>
        </w:trPr>
        <w:tc>
          <w:tcPr>
            <w:tcW w:type="dxa" w:w="7574"/>
            <w:tcBorders>
              <w:top w:color="000000" w:sz="4" w:val="single"/>
              <w:left w:color="000000" w:sz="4" w:val="single"/>
            </w:tcBorders>
            <w:shd w:fill="FFFFFF" w:val="clear"/>
            <w:tcMar>
              <w:top w:type="dxa" w:w="0"/>
              <w:left w:type="dxa" w:w="10"/>
              <w:bottom w:type="dxa" w:w="0"/>
              <w:right w:type="dxa" w:w="10"/>
            </w:tcMar>
            <w:vAlign w:val="bottom"/>
          </w:tcPr>
          <w:p w14:paraId="34000000">
            <w:pPr>
              <w:pStyle w:val="Style_2"/>
              <w:widowControl w:val="0"/>
              <w:spacing w:after="0" w:line="240" w:lineRule="auto"/>
              <w:ind/>
              <w:contextualSpacing w:val="1"/>
              <w:jc w:val="both"/>
              <w:rPr>
                <w:rFonts w:ascii="Times New Roman" w:hAnsi="Times New Roman"/>
                <w:b w:val="1"/>
                <w:sz w:val="24"/>
              </w:rPr>
            </w:pPr>
            <w:r>
              <w:rPr>
                <w:rFonts w:ascii="Times New Roman" w:hAnsi="Times New Roman"/>
                <w:b w:val="1"/>
                <w:sz w:val="24"/>
              </w:rPr>
              <w:t xml:space="preserve">3. Организационный раздел </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bottom"/>
          </w:tcPr>
          <w:p w14:paraId="35000000">
            <w:pPr>
              <w:pStyle w:val="Style_2"/>
              <w:widowControl w:val="0"/>
              <w:spacing w:after="0" w:line="240" w:lineRule="auto"/>
              <w:ind w:firstLine="0" w:left="780"/>
              <w:contextualSpacing w:val="1"/>
              <w:rPr>
                <w:rFonts w:ascii="Times New Roman" w:hAnsi="Times New Roman"/>
                <w:color w:val="000000"/>
                <w:sz w:val="24"/>
                <w:highlight w:val="white"/>
              </w:rPr>
            </w:pPr>
            <w:r>
              <w:rPr>
                <w:rFonts w:ascii="Times New Roman" w:hAnsi="Times New Roman"/>
                <w:color w:val="000000"/>
                <w:sz w:val="24"/>
                <w:highlight w:val="white"/>
              </w:rPr>
              <w:t>30</w:t>
            </w:r>
          </w:p>
        </w:tc>
      </w:tr>
      <w:tr>
        <w:trPr>
          <w:trHeight w:hRule="exact" w:val="317"/>
        </w:trPr>
        <w:tc>
          <w:tcPr>
            <w:tcW w:type="dxa" w:w="7574"/>
            <w:tcBorders>
              <w:top w:color="000000" w:sz="4" w:val="single"/>
              <w:left w:color="000000" w:sz="4" w:val="single"/>
            </w:tcBorders>
            <w:shd w:fill="FFFFFF" w:val="clear"/>
            <w:tcMar>
              <w:top w:type="dxa" w:w="0"/>
              <w:left w:type="dxa" w:w="10"/>
              <w:bottom w:type="dxa" w:w="0"/>
              <w:right w:type="dxa" w:w="10"/>
            </w:tcMar>
            <w:vAlign w:val="bottom"/>
          </w:tcPr>
          <w:p w14:paraId="36000000">
            <w:pPr>
              <w:pStyle w:val="Style_2"/>
              <w:widowControl w:val="0"/>
              <w:spacing w:after="0" w:line="240" w:lineRule="auto"/>
              <w:ind/>
              <w:contextualSpacing w:val="1"/>
              <w:rPr>
                <w:rFonts w:ascii="Times New Roman" w:hAnsi="Times New Roman"/>
                <w:sz w:val="24"/>
              </w:rPr>
            </w:pPr>
            <w:r>
              <w:rPr>
                <w:rFonts w:ascii="Times New Roman" w:hAnsi="Times New Roman"/>
                <w:sz w:val="24"/>
              </w:rPr>
              <w:t>3.1. Общие требования к условиям реализации Программы</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37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30</w:t>
            </w:r>
          </w:p>
        </w:tc>
      </w:tr>
      <w:tr>
        <w:trPr>
          <w:trHeight w:hRule="exact" w:val="436"/>
        </w:trPr>
        <w:tc>
          <w:tcPr>
            <w:tcW w:type="dxa" w:w="7574"/>
            <w:tcBorders>
              <w:top w:color="000000" w:sz="4" w:val="single"/>
              <w:left w:color="000000" w:sz="4" w:val="single"/>
            </w:tcBorders>
            <w:shd w:fill="FFFFFF" w:val="clear"/>
            <w:tcMar>
              <w:top w:type="dxa" w:w="0"/>
              <w:left w:type="dxa" w:w="10"/>
              <w:bottom w:type="dxa" w:w="0"/>
              <w:right w:type="dxa" w:w="10"/>
            </w:tcMar>
            <w:vAlign w:val="bottom"/>
          </w:tcPr>
          <w:p w14:paraId="38000000">
            <w:pPr>
              <w:pStyle w:val="Style_2"/>
              <w:widowControl w:val="0"/>
              <w:spacing w:after="0" w:line="240" w:lineRule="auto"/>
              <w:ind/>
              <w:contextualSpacing w:val="1"/>
              <w:rPr>
                <w:rFonts w:ascii="Times New Roman" w:hAnsi="Times New Roman"/>
                <w:sz w:val="24"/>
              </w:rPr>
            </w:pPr>
            <w:r>
              <w:rPr>
                <w:rFonts w:ascii="Times New Roman" w:hAnsi="Times New Roman"/>
                <w:sz w:val="24"/>
              </w:rPr>
              <w:t>3.2. Взаимодействия взрослого с детьми. События ДОО</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39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31</w:t>
            </w:r>
          </w:p>
        </w:tc>
      </w:tr>
      <w:tr>
        <w:trPr>
          <w:trHeight w:hRule="exact" w:val="331"/>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3A000000">
            <w:pPr>
              <w:pStyle w:val="Style_2"/>
              <w:widowControl w:val="0"/>
              <w:spacing w:after="0" w:line="240" w:lineRule="auto"/>
              <w:ind/>
              <w:contextualSpacing w:val="1"/>
              <w:jc w:val="both"/>
              <w:rPr>
                <w:rFonts w:ascii="Times New Roman" w:hAnsi="Times New Roman"/>
                <w:sz w:val="24"/>
              </w:rPr>
            </w:pPr>
            <w:r>
              <w:rPr>
                <w:rFonts w:ascii="Times New Roman" w:hAnsi="Times New Roman"/>
                <w:sz w:val="24"/>
              </w:rPr>
              <w:t>3.3. Организация предметно-пространственной среды</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3B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31</w:t>
            </w:r>
          </w:p>
        </w:tc>
      </w:tr>
      <w:tr>
        <w:trPr>
          <w:trHeight w:hRule="exact" w:val="336"/>
        </w:trPr>
        <w:tc>
          <w:tcPr>
            <w:tcW w:type="dxa" w:w="7574"/>
            <w:tcBorders>
              <w:top w:color="000000" w:sz="4" w:val="single"/>
              <w:left w:color="000000" w:sz="4" w:val="single"/>
            </w:tcBorders>
            <w:shd w:fill="FFFFFF" w:val="clear"/>
            <w:tcMar>
              <w:top w:type="dxa" w:w="0"/>
              <w:left w:type="dxa" w:w="10"/>
              <w:bottom w:type="dxa" w:w="0"/>
              <w:right w:type="dxa" w:w="10"/>
            </w:tcMar>
            <w:vAlign w:val="bottom"/>
          </w:tcPr>
          <w:p w14:paraId="3C000000">
            <w:pPr>
              <w:pStyle w:val="Style_2"/>
              <w:widowControl w:val="0"/>
              <w:spacing w:after="0" w:line="240" w:lineRule="auto"/>
              <w:ind/>
              <w:contextualSpacing w:val="1"/>
              <w:jc w:val="both"/>
              <w:rPr>
                <w:rFonts w:ascii="Times New Roman" w:hAnsi="Times New Roman"/>
                <w:sz w:val="24"/>
              </w:rPr>
            </w:pPr>
            <w:r>
              <w:rPr>
                <w:rFonts w:ascii="Times New Roman" w:hAnsi="Times New Roman"/>
                <w:sz w:val="24"/>
              </w:rPr>
              <w:t>3.4. Кадровое обеспечение воспитательного процесса</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bottom"/>
          </w:tcPr>
          <w:p w14:paraId="3D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32</w:t>
            </w:r>
          </w:p>
        </w:tc>
      </w:tr>
      <w:tr>
        <w:trPr>
          <w:trHeight w:hRule="exact" w:val="331"/>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3E000000">
            <w:pPr>
              <w:pStyle w:val="Style_2"/>
              <w:widowControl w:val="0"/>
              <w:spacing w:after="0" w:line="240" w:lineRule="auto"/>
              <w:ind/>
              <w:contextualSpacing w:val="1"/>
              <w:jc w:val="both"/>
              <w:rPr>
                <w:rFonts w:ascii="Times New Roman" w:hAnsi="Times New Roman"/>
                <w:sz w:val="24"/>
              </w:rPr>
            </w:pPr>
            <w:r>
              <w:rPr>
                <w:rFonts w:ascii="Times New Roman" w:hAnsi="Times New Roman"/>
                <w:sz w:val="24"/>
              </w:rPr>
              <w:t xml:space="preserve">3.5. Нормативно-методическое обеспечение реализации </w:t>
            </w:r>
          </w:p>
          <w:p w14:paraId="3F000000">
            <w:pPr>
              <w:pStyle w:val="Style_2"/>
              <w:widowControl w:val="0"/>
              <w:spacing w:after="0" w:line="240" w:lineRule="auto"/>
              <w:ind/>
              <w:contextualSpacing w:val="1"/>
              <w:jc w:val="both"/>
              <w:rPr>
                <w:rFonts w:ascii="Times New Roman" w:hAnsi="Times New Roman"/>
                <w:sz w:val="24"/>
              </w:rPr>
            </w:pPr>
            <w:r>
              <w:rPr>
                <w:rFonts w:ascii="Times New Roman" w:hAnsi="Times New Roman"/>
                <w:sz w:val="24"/>
              </w:rPr>
              <w:t>Программы воспитания</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40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33</w:t>
            </w:r>
          </w:p>
        </w:tc>
      </w:tr>
      <w:tr>
        <w:trPr>
          <w:trHeight w:hRule="exact" w:val="547"/>
        </w:trPr>
        <w:tc>
          <w:tcPr>
            <w:tcW w:type="dxa" w:w="7574"/>
            <w:tcBorders>
              <w:top w:color="000000" w:sz="4" w:val="single"/>
              <w:left w:color="000000" w:sz="4" w:val="single"/>
            </w:tcBorders>
            <w:shd w:fill="FFFFFF" w:val="clear"/>
            <w:tcMar>
              <w:top w:type="dxa" w:w="0"/>
              <w:left w:type="dxa" w:w="10"/>
              <w:bottom w:type="dxa" w:w="0"/>
              <w:right w:type="dxa" w:w="10"/>
            </w:tcMar>
            <w:vAlign w:val="bottom"/>
          </w:tcPr>
          <w:p w14:paraId="41000000">
            <w:pPr>
              <w:pStyle w:val="Style_2"/>
              <w:widowControl w:val="0"/>
              <w:spacing w:after="0" w:line="240" w:lineRule="auto"/>
              <w:ind/>
              <w:contextualSpacing w:val="1"/>
              <w:jc w:val="both"/>
              <w:rPr>
                <w:rFonts w:ascii="Times New Roman" w:hAnsi="Times New Roman"/>
                <w:sz w:val="24"/>
              </w:rPr>
            </w:pPr>
            <w:r>
              <w:rPr>
                <w:rFonts w:ascii="Times New Roman" w:hAnsi="Times New Roman"/>
                <w:sz w:val="24"/>
              </w:rPr>
              <w:t xml:space="preserve">3.5. Нормативно-методическое обеспечение реализации </w:t>
            </w:r>
          </w:p>
          <w:p w14:paraId="42000000">
            <w:pPr>
              <w:pStyle w:val="Style_2"/>
              <w:widowControl w:val="0"/>
              <w:spacing w:after="0" w:line="240" w:lineRule="auto"/>
              <w:ind/>
              <w:contextualSpacing w:val="1"/>
              <w:jc w:val="both"/>
              <w:rPr>
                <w:rFonts w:ascii="Times New Roman" w:hAnsi="Times New Roman"/>
                <w:sz w:val="24"/>
              </w:rPr>
            </w:pPr>
            <w:r>
              <w:rPr>
                <w:rFonts w:ascii="Times New Roman" w:hAnsi="Times New Roman"/>
                <w:sz w:val="24"/>
              </w:rPr>
              <w:t>Программы воспитания</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bottom"/>
          </w:tcPr>
          <w:p w14:paraId="43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33</w:t>
            </w:r>
          </w:p>
        </w:tc>
      </w:tr>
      <w:tr>
        <w:trPr>
          <w:trHeight w:hRule="exact" w:val="567"/>
        </w:trPr>
        <w:tc>
          <w:tcPr>
            <w:tcW w:type="dxa" w:w="7574"/>
            <w:tcBorders>
              <w:top w:color="000000" w:sz="4" w:val="single"/>
              <w:left w:color="000000" w:sz="4" w:val="single"/>
            </w:tcBorders>
            <w:shd w:fill="FFFFFF" w:val="clear"/>
            <w:tcMar>
              <w:top w:type="dxa" w:w="0"/>
              <w:left w:type="dxa" w:w="10"/>
              <w:bottom w:type="dxa" w:w="0"/>
              <w:right w:type="dxa" w:w="10"/>
            </w:tcMar>
            <w:vAlign w:val="top"/>
          </w:tcPr>
          <w:p w14:paraId="44000000">
            <w:pPr>
              <w:pStyle w:val="Style_2"/>
              <w:rPr>
                <w:rFonts w:ascii="Times New Roman" w:hAnsi="Times New Roman"/>
                <w:b w:val="1"/>
                <w:sz w:val="24"/>
              </w:rPr>
            </w:pPr>
            <w:r>
              <w:rPr>
                <w:rFonts w:ascii="Times New Roman" w:hAnsi="Times New Roman"/>
                <w:sz w:val="24"/>
              </w:rPr>
              <w:t xml:space="preserve">3.6. </w:t>
            </w:r>
            <w:r>
              <w:rPr>
                <w:rFonts w:ascii="Times New Roman" w:hAnsi="Times New Roman"/>
                <w:b w:val="1"/>
                <w:sz w:val="24"/>
              </w:rPr>
              <w:t>Особенности реализации части рабочей Программы воспитания, формируемой участниками образовательного процесса</w:t>
            </w:r>
          </w:p>
          <w:p w14:paraId="45000000">
            <w:pPr>
              <w:pStyle w:val="Style_2"/>
              <w:widowControl w:val="0"/>
              <w:spacing w:after="0" w:line="240" w:lineRule="auto"/>
              <w:ind/>
              <w:contextualSpacing w:val="1"/>
              <w:rPr>
                <w:rFonts w:ascii="Times New Roman" w:hAnsi="Times New Roman"/>
                <w:sz w:val="24"/>
              </w:rPr>
            </w:pP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46000000">
            <w:pPr>
              <w:pStyle w:val="Style_2"/>
              <w:widowControl w:val="0"/>
              <w:spacing w:after="0" w:line="240" w:lineRule="auto"/>
              <w:ind/>
              <w:contextualSpacing w:val="1"/>
              <w:jc w:val="center"/>
              <w:rPr>
                <w:rFonts w:ascii="Times New Roman" w:hAnsi="Times New Roman"/>
                <w:sz w:val="24"/>
              </w:rPr>
            </w:pPr>
            <w:r>
              <w:rPr>
                <w:rFonts w:ascii="Times New Roman" w:hAnsi="Times New Roman"/>
                <w:sz w:val="24"/>
              </w:rPr>
              <w:t>33</w:t>
            </w:r>
          </w:p>
        </w:tc>
      </w:tr>
      <w:tr>
        <w:trPr>
          <w:trHeight w:hRule="exact" w:val="859"/>
        </w:trPr>
        <w:tc>
          <w:tcPr>
            <w:tcW w:type="dxa" w:w="7574"/>
            <w:tcBorders>
              <w:top w:color="000000" w:sz="4" w:val="single"/>
              <w:left w:color="000000" w:sz="4" w:val="single"/>
            </w:tcBorders>
            <w:shd w:fill="FFFFFF" w:val="clear"/>
            <w:tcMar>
              <w:top w:type="dxa" w:w="0"/>
              <w:left w:type="dxa" w:w="10"/>
              <w:bottom w:type="dxa" w:w="0"/>
              <w:right w:type="dxa" w:w="10"/>
            </w:tcMar>
            <w:vAlign w:val="bottom"/>
          </w:tcPr>
          <w:p w14:paraId="47000000">
            <w:pPr>
              <w:pStyle w:val="Style_2"/>
              <w:widowControl w:val="0"/>
              <w:spacing w:after="0" w:line="240" w:lineRule="auto"/>
              <w:ind/>
              <w:contextualSpacing w:val="1"/>
              <w:jc w:val="both"/>
              <w:rPr>
                <w:rFonts w:ascii="Times New Roman" w:hAnsi="Times New Roman"/>
                <w:sz w:val="24"/>
              </w:rPr>
            </w:pPr>
            <w:r>
              <w:rPr>
                <w:rFonts w:ascii="Times New Roman" w:hAnsi="Times New Roman"/>
                <w:sz w:val="24"/>
              </w:rPr>
              <w:t>3.7. Особые требования к условиям, обеспечивающим достижение планируемых личностных результатов в работе с особыми категориями детей</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top"/>
          </w:tcPr>
          <w:p w14:paraId="48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34</w:t>
            </w:r>
          </w:p>
        </w:tc>
      </w:tr>
      <w:tr>
        <w:trPr>
          <w:trHeight w:hRule="exact" w:val="292"/>
        </w:trPr>
        <w:tc>
          <w:tcPr>
            <w:tcW w:type="dxa" w:w="7574"/>
            <w:tcBorders>
              <w:top w:color="000000" w:sz="4" w:val="single"/>
              <w:left w:color="000000" w:sz="4" w:val="single"/>
              <w:bottom w:color="000000" w:sz="4" w:val="single"/>
            </w:tcBorders>
            <w:shd w:fill="FFFFFF" w:val="clear"/>
            <w:tcMar>
              <w:top w:type="dxa" w:w="0"/>
              <w:left w:type="dxa" w:w="10"/>
              <w:bottom w:type="dxa" w:w="0"/>
              <w:right w:type="dxa" w:w="10"/>
            </w:tcMar>
            <w:vAlign w:val="bottom"/>
          </w:tcPr>
          <w:p w14:paraId="49000000">
            <w:pPr>
              <w:pStyle w:val="Style_2"/>
              <w:widowControl w:val="0"/>
              <w:spacing w:after="0" w:line="240" w:lineRule="auto"/>
              <w:ind/>
              <w:contextualSpacing w:val="1"/>
              <w:jc w:val="both"/>
              <w:rPr>
                <w:rFonts w:ascii="Times New Roman" w:hAnsi="Times New Roman"/>
                <w:sz w:val="24"/>
              </w:rPr>
            </w:pPr>
            <w:r>
              <w:rPr>
                <w:rFonts w:ascii="Times New Roman" w:hAnsi="Times New Roman"/>
                <w:sz w:val="24"/>
              </w:rPr>
              <w:t xml:space="preserve">3.8. </w:t>
            </w:r>
            <w:r>
              <w:rPr>
                <w:rFonts w:ascii="Times New Roman" w:hAnsi="Times New Roman"/>
                <w:b w:val="1"/>
                <w:sz w:val="24"/>
              </w:rPr>
              <w:t>Календарный план воспитательной работы</w:t>
            </w:r>
          </w:p>
        </w:tc>
        <w:tc>
          <w:tcPr>
            <w:tcW w:type="dxa" w:w="1771"/>
            <w:tcBorders>
              <w:top w:color="000000" w:sz="4" w:val="single"/>
              <w:left w:color="000000" w:sz="4" w:val="single"/>
              <w:bottom w:color="000000" w:sz="4" w:val="single"/>
              <w:right w:color="000000" w:sz="4" w:val="single"/>
            </w:tcBorders>
            <w:shd w:fill="FFFFFF" w:val="clear"/>
            <w:tcMar>
              <w:top w:type="dxa" w:w="0"/>
              <w:left w:type="dxa" w:w="10"/>
              <w:bottom w:type="dxa" w:w="0"/>
              <w:right w:type="dxa" w:w="10"/>
            </w:tcMar>
            <w:vAlign w:val="bottom"/>
          </w:tcPr>
          <w:p w14:paraId="4A000000">
            <w:pPr>
              <w:pStyle w:val="Style_2"/>
              <w:widowControl w:val="0"/>
              <w:spacing w:after="0" w:line="240" w:lineRule="auto"/>
              <w:ind w:firstLine="0" w:left="780"/>
              <w:contextualSpacing w:val="1"/>
              <w:rPr>
                <w:rFonts w:ascii="Times New Roman" w:hAnsi="Times New Roman"/>
                <w:sz w:val="24"/>
              </w:rPr>
            </w:pPr>
            <w:r>
              <w:rPr>
                <w:rFonts w:ascii="Times New Roman" w:hAnsi="Times New Roman"/>
                <w:sz w:val="24"/>
              </w:rPr>
              <w:t>35</w:t>
            </w:r>
          </w:p>
        </w:tc>
      </w:tr>
      <w:tr>
        <w:trPr>
          <w:trHeight w:hRule="exact" w:val="409"/>
        </w:trPr>
        <w:tc>
          <w:tcPr>
            <w:tcW w:type="dxa" w:w="7574"/>
            <w:tcBorders>
              <w:top w:color="000000" w:sz="4" w:val="single"/>
              <w:left w:color="000000" w:sz="4" w:val="single"/>
            </w:tcBorders>
            <w:shd w:fill="FFFFFF" w:val="clear"/>
            <w:tcMar>
              <w:top w:type="dxa" w:w="0"/>
              <w:left w:type="dxa" w:w="10"/>
              <w:bottom w:type="dxa" w:w="0"/>
              <w:right w:type="dxa" w:w="10"/>
            </w:tcMar>
            <w:vAlign w:val="bottom"/>
          </w:tcPr>
          <w:p w14:paraId="4B000000">
            <w:pPr>
              <w:pStyle w:val="Style_2"/>
              <w:widowControl w:val="0"/>
              <w:spacing w:after="0" w:line="240" w:lineRule="auto"/>
              <w:ind/>
              <w:contextualSpacing w:val="1"/>
              <w:jc w:val="both"/>
              <w:rPr>
                <w:rFonts w:ascii="Times New Roman" w:hAnsi="Times New Roman"/>
                <w:sz w:val="24"/>
              </w:rPr>
            </w:pPr>
            <w:r>
              <w:rPr>
                <w:rFonts w:ascii="Times New Roman" w:hAnsi="Times New Roman"/>
                <w:sz w:val="24"/>
              </w:rPr>
              <w:t>Основные понятия, используемые в Программе</w:t>
            </w:r>
          </w:p>
        </w:tc>
        <w:tc>
          <w:tcPr>
            <w:tcW w:type="dxa" w:w="1771"/>
            <w:tcBorders>
              <w:top w:color="000000" w:sz="4" w:val="single"/>
              <w:left w:color="000000" w:sz="4" w:val="single"/>
              <w:right w:color="000000" w:sz="4" w:val="single"/>
            </w:tcBorders>
            <w:shd w:fill="FFFFFF" w:val="clear"/>
            <w:tcMar>
              <w:top w:type="dxa" w:w="0"/>
              <w:left w:type="dxa" w:w="10"/>
              <w:bottom w:type="dxa" w:w="0"/>
              <w:right w:type="dxa" w:w="10"/>
            </w:tcMar>
            <w:vAlign w:val="bottom"/>
          </w:tcPr>
          <w:p w14:paraId="4C000000">
            <w:pPr>
              <w:pStyle w:val="Style_2"/>
              <w:widowControl w:val="0"/>
              <w:spacing w:after="0" w:line="240" w:lineRule="auto"/>
              <w:ind/>
              <w:contextualSpacing w:val="1"/>
              <w:jc w:val="center"/>
              <w:rPr>
                <w:rFonts w:ascii="Times New Roman" w:hAnsi="Times New Roman"/>
                <w:sz w:val="24"/>
              </w:rPr>
            </w:pPr>
            <w:r>
              <w:rPr>
                <w:rFonts w:ascii="Times New Roman" w:hAnsi="Times New Roman"/>
                <w:sz w:val="24"/>
              </w:rPr>
              <w:t>39</w:t>
            </w:r>
          </w:p>
        </w:tc>
      </w:tr>
      <w:tr>
        <w:trPr>
          <w:trHeight w:hRule="exact" w:val="80"/>
        </w:trPr>
        <w:tc>
          <w:tcPr>
            <w:tcW w:type="dxa" w:w="7574"/>
            <w:tcBorders>
              <w:left w:color="000000" w:sz="4" w:val="single"/>
              <w:bottom w:color="000000" w:sz="4" w:val="single"/>
            </w:tcBorders>
            <w:shd w:fill="FFFFFF" w:val="clear"/>
            <w:tcMar>
              <w:top w:type="dxa" w:w="0"/>
              <w:left w:type="dxa" w:w="10"/>
              <w:bottom w:type="dxa" w:w="0"/>
              <w:right w:type="dxa" w:w="10"/>
            </w:tcMar>
            <w:vAlign w:val="bottom"/>
          </w:tcPr>
          <w:p w14:paraId="4D000000">
            <w:pPr>
              <w:pStyle w:val="Style_2"/>
              <w:widowControl w:val="0"/>
              <w:spacing w:after="0" w:line="240" w:lineRule="auto"/>
              <w:ind/>
              <w:contextualSpacing w:val="1"/>
              <w:jc w:val="both"/>
              <w:rPr>
                <w:rFonts w:ascii="Times New Roman" w:hAnsi="Times New Roman"/>
                <w:sz w:val="24"/>
              </w:rPr>
            </w:pPr>
          </w:p>
        </w:tc>
        <w:tc>
          <w:tcPr>
            <w:tcW w:type="dxa" w:w="1771"/>
            <w:tcBorders>
              <w:left w:color="000000" w:sz="4" w:val="single"/>
              <w:bottom w:color="000000" w:sz="4" w:val="single"/>
              <w:right w:color="000000" w:sz="4" w:val="single"/>
            </w:tcBorders>
            <w:shd w:fill="FFFFFF" w:val="clear"/>
            <w:tcMar>
              <w:top w:type="dxa" w:w="0"/>
              <w:left w:type="dxa" w:w="10"/>
              <w:bottom w:type="dxa" w:w="0"/>
              <w:right w:type="dxa" w:w="10"/>
            </w:tcMar>
            <w:vAlign w:val="bottom"/>
          </w:tcPr>
          <w:p w14:paraId="4E000000">
            <w:pPr>
              <w:pStyle w:val="Style_2"/>
              <w:widowControl w:val="0"/>
              <w:spacing w:after="0" w:line="240" w:lineRule="auto"/>
              <w:ind/>
              <w:contextualSpacing w:val="1"/>
              <w:rPr>
                <w:rFonts w:ascii="Times New Roman" w:hAnsi="Times New Roman"/>
                <w:sz w:val="24"/>
              </w:rPr>
            </w:pPr>
          </w:p>
        </w:tc>
      </w:tr>
    </w:tbl>
    <w:p w14:paraId="4F000000">
      <w:pPr>
        <w:pStyle w:val="Style_2"/>
        <w:spacing w:after="0" w:line="240" w:lineRule="auto"/>
        <w:ind/>
        <w:contextualSpacing w:val="1"/>
        <w:rPr>
          <w:rFonts w:ascii="Times New Roman" w:hAnsi="Times New Roman"/>
          <w:sz w:val="24"/>
        </w:rPr>
      </w:pPr>
    </w:p>
    <w:p w14:paraId="50000000">
      <w:pPr>
        <w:pStyle w:val="Style_2"/>
        <w:spacing w:after="0" w:line="240" w:lineRule="auto"/>
        <w:ind/>
        <w:contextualSpacing w:val="1"/>
        <w:jc w:val="center"/>
        <w:rPr>
          <w:rFonts w:ascii="Times New Roman" w:hAnsi="Times New Roman"/>
          <w:sz w:val="24"/>
        </w:rPr>
      </w:pPr>
    </w:p>
    <w:p w14:paraId="51000000">
      <w:pPr>
        <w:pStyle w:val="Style_2"/>
        <w:spacing w:after="0" w:line="240" w:lineRule="auto"/>
        <w:ind/>
        <w:contextualSpacing w:val="1"/>
        <w:rPr>
          <w:rFonts w:ascii="Times New Roman" w:hAnsi="Times New Roman"/>
          <w:sz w:val="24"/>
        </w:rPr>
      </w:pPr>
    </w:p>
    <w:p w14:paraId="52000000">
      <w:pPr>
        <w:pStyle w:val="Style_2"/>
        <w:spacing w:after="0" w:line="240" w:lineRule="auto"/>
        <w:ind/>
        <w:contextualSpacing w:val="1"/>
        <w:rPr>
          <w:rFonts w:ascii="Times New Roman" w:hAnsi="Times New Roman"/>
          <w:sz w:val="24"/>
        </w:rPr>
      </w:pPr>
    </w:p>
    <w:p w14:paraId="53000000">
      <w:pPr>
        <w:pStyle w:val="Style_2"/>
        <w:spacing w:after="0" w:line="240" w:lineRule="auto"/>
        <w:ind/>
        <w:contextualSpacing w:val="1"/>
        <w:rPr>
          <w:rFonts w:ascii="Times New Roman" w:hAnsi="Times New Roman"/>
          <w:b w:val="1"/>
          <w:sz w:val="24"/>
        </w:rPr>
      </w:pPr>
    </w:p>
    <w:p w14:paraId="54000000">
      <w:pPr>
        <w:pStyle w:val="Style_2"/>
        <w:spacing w:after="0" w:line="240" w:lineRule="auto"/>
        <w:ind/>
        <w:contextualSpacing w:val="1"/>
        <w:jc w:val="center"/>
        <w:rPr>
          <w:rFonts w:ascii="Times New Roman" w:hAnsi="Times New Roman"/>
          <w:b w:val="1"/>
          <w:sz w:val="24"/>
        </w:rPr>
      </w:pPr>
      <w:r>
        <w:rPr>
          <w:rFonts w:ascii="Times New Roman" w:hAnsi="Times New Roman"/>
          <w:b w:val="1"/>
          <w:sz w:val="24"/>
        </w:rPr>
        <w:t xml:space="preserve"> Пояснительная записка </w:t>
      </w:r>
    </w:p>
    <w:p w14:paraId="55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Рабочая программа воспитания МБДОУ «Детский сад №77 комбинированного вида» Вахитовского района г. Казани (далее – Программа, далее МБДОУ №77) составлена с учетом мнения родителей, в соответствии со следующими нормативными актами и документами:</w:t>
      </w:r>
    </w:p>
    <w:p w14:paraId="56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Федеральный закон от 29.12.2012г. № 273-ФЗ (ред. от 31.07.2020) «Об образовании в Российской Федерации» (с изм. и доп., вступ. в силу с 01.09.2020). </w:t>
      </w:r>
    </w:p>
    <w:p w14:paraId="57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Приказ Министерства образования и науки Российской Федерации от 17.10.2013 г. № «Об 1155 утверждении федерального государственного стандарта образовательного дошкольного образования». </w:t>
      </w:r>
    </w:p>
    <w:p w14:paraId="58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Указ  Президента Российской Федерации от 7 мая 2018 года № 204 «О национальных целях и стратегических задачах развития Российской Федерации на период до 2024 года» (далее – Указ Президента РФ). </w:t>
      </w:r>
    </w:p>
    <w:p w14:paraId="59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Концепция развития дополнительного образования детей в Российской Федерации, утверждена распоряжением Правительства Российской Федерации от 04.09.2014 г. № 1726-р. </w:t>
      </w:r>
    </w:p>
    <w:p w14:paraId="5A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Стратегия развития воспитания в Российской Федерации на период до 2025 года (утверждена распоряжением Правительства РФ от 29.05.2015 № 996-р). </w:t>
      </w:r>
    </w:p>
    <w:p w14:paraId="5B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Государственная программа РФ «Развитие образования» (2018 - 2025 годы). Утверждена постановлением Правительства Российской Федерации от 26 декабря 2017 г. № 1642. </w:t>
      </w:r>
    </w:p>
    <w:p w14:paraId="5C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Национальный проект «Образование» (утвержден президиумом Совета при Президенте Российской Федерации по стратегическому развитию и национальным проектам (протокол от 24 декабря 2018 г. N 16). </w:t>
      </w:r>
    </w:p>
    <w:p w14:paraId="5D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Федеральным законом от 31 июля 2020 года № 304-ФЗ «О внесении изменений в Федеральный закон «Об образовании в Российской Федерации» по вопросам воспитания обучающихся». </w:t>
      </w:r>
    </w:p>
    <w:p w14:paraId="5E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Программа учитывает: </w:t>
      </w:r>
    </w:p>
    <w:p w14:paraId="5F000000">
      <w:pPr>
        <w:pStyle w:val="Style_2"/>
        <w:spacing w:after="0" w:line="240" w:lineRule="auto"/>
        <w:ind w:firstLine="709" w:left="0" w:right="6"/>
        <w:contextualSpacing w:val="1"/>
        <w:jc w:val="both"/>
        <w:rPr>
          <w:rFonts w:ascii="Times New Roman" w:hAnsi="Times New Roman"/>
          <w:sz w:val="24"/>
        </w:rPr>
      </w:pPr>
      <w:r>
        <w:rPr>
          <w:rFonts w:ascii="Times New Roman" w:hAnsi="Times New Roman"/>
          <w:sz w:val="24"/>
        </w:rPr>
        <w:t xml:space="preserve">- «Примерную программу воспитания», одобренную решением федерального учебно-методического объединения по общему образованию (протокол №2/21 от 01.07.2021 г. . </w:t>
      </w:r>
    </w:p>
    <w:p w14:paraId="60000000">
      <w:pPr>
        <w:pStyle w:val="Style_2"/>
        <w:spacing w:after="0" w:line="240" w:lineRule="auto"/>
        <w:ind w:firstLine="709" w:left="0" w:right="6"/>
        <w:contextualSpacing w:val="1"/>
        <w:jc w:val="both"/>
        <w:rPr>
          <w:rFonts w:ascii="Times New Roman" w:hAnsi="Times New Roman"/>
          <w:sz w:val="24"/>
        </w:rPr>
      </w:pPr>
      <w:r>
        <w:rPr>
          <w:rFonts w:ascii="Times New Roman" w:hAnsi="Times New Roman"/>
          <w:sz w:val="24"/>
        </w:rPr>
        <w:t xml:space="preserve">Рабочая программа воспитания является обязательной частью основной образовательной программы, реализуемой в ДОУ и призвана помочь всем участникам образовательных отношений реализовать воспитательный потенциал совместной деятельности. </w:t>
      </w:r>
    </w:p>
    <w:p w14:paraId="61000000">
      <w:pPr>
        <w:pStyle w:val="Style_2"/>
        <w:spacing w:after="0" w:line="240" w:lineRule="auto"/>
        <w:ind w:firstLine="709" w:left="0" w:right="6"/>
        <w:contextualSpacing w:val="1"/>
        <w:jc w:val="both"/>
        <w:rPr>
          <w:rFonts w:ascii="Times New Roman" w:hAnsi="Times New Roman"/>
          <w:sz w:val="24"/>
        </w:rPr>
      </w:pPr>
      <w:r>
        <w:rPr>
          <w:rFonts w:ascii="Times New Roman" w:hAnsi="Times New Roman"/>
          <w:sz w:val="24"/>
        </w:rPr>
        <w:t xml:space="preserve">В центре рабочей программы воспитания находится личностное развитие воспитанников МБДОУ «Детский сад №77» и их приобщение к российским традиционным духовным ценностям, правилам и нормам поведения в российском обществе. Рабочая программа призвана обеспечить взаимодействие воспитания в МБДОУ №77 и воспитания в семьях детей от 3 лет до 8 лет. </w:t>
      </w:r>
    </w:p>
    <w:p w14:paraId="62000000">
      <w:pPr>
        <w:pStyle w:val="Style_2"/>
        <w:spacing w:after="0" w:line="240" w:lineRule="auto"/>
        <w:ind w:firstLine="851" w:left="0" w:right="6"/>
        <w:contextualSpacing w:val="1"/>
        <w:jc w:val="both"/>
        <w:rPr>
          <w:rFonts w:ascii="Times New Roman" w:hAnsi="Times New Roman"/>
          <w:sz w:val="24"/>
        </w:rPr>
      </w:pPr>
      <w:r>
        <w:rPr>
          <w:rFonts w:ascii="Times New Roman" w:hAnsi="Times New Roman"/>
          <w:sz w:val="24"/>
        </w:rPr>
        <w:t xml:space="preserve">Программа воспитания - это нормативно-управленческий документ дошкольного учреждения, характеризующий специфику содержания воспитания, особенности организации воспитательного процесса. </w:t>
      </w:r>
    </w:p>
    <w:p w14:paraId="63000000">
      <w:pPr>
        <w:pStyle w:val="Style_2"/>
        <w:spacing w:after="0" w:line="240" w:lineRule="auto"/>
        <w:ind w:firstLine="927" w:left="0" w:right="6"/>
        <w:contextualSpacing w:val="1"/>
        <w:jc w:val="both"/>
        <w:rPr>
          <w:rFonts w:ascii="Times New Roman" w:hAnsi="Times New Roman"/>
          <w:sz w:val="24"/>
        </w:rPr>
      </w:pPr>
      <w:r>
        <w:rPr>
          <w:rFonts w:ascii="Times New Roman" w:hAnsi="Times New Roman"/>
          <w:sz w:val="24"/>
        </w:rPr>
        <w:t>Программа воспитания является компонентом основной образовательной программы дошкольного образования (далее — ДО). В связи с этим структура Программы воспитания включает три раздела — целевой, содержательный и организационный, в каждом из них предусматривается обязательная часть и часть, формируемая участниками образовательных отношений.</w:t>
      </w:r>
    </w:p>
    <w:p w14:paraId="64000000">
      <w:pPr>
        <w:pStyle w:val="Style_2"/>
        <w:spacing w:after="0" w:line="240" w:lineRule="auto"/>
        <w:ind w:firstLine="927" w:left="0"/>
        <w:contextualSpacing w:val="1"/>
        <w:jc w:val="both"/>
        <w:rPr>
          <w:rFonts w:ascii="Times New Roman" w:hAnsi="Times New Roman"/>
          <w:sz w:val="24"/>
        </w:rPr>
      </w:pPr>
      <w:r>
        <w:rPr>
          <w:rFonts w:ascii="Times New Roman" w:hAnsi="Times New Roman"/>
          <w:sz w:val="24"/>
        </w:rPr>
        <w:t xml:space="preserve">Под </w:t>
      </w:r>
      <w:r>
        <w:rPr>
          <w:rFonts w:ascii="Times New Roman" w:hAnsi="Times New Roman"/>
          <w:b w:val="1"/>
          <w:sz w:val="24"/>
        </w:rPr>
        <w:t>воспитанием</w:t>
      </w:r>
      <w:r>
        <w:rPr>
          <w:rFonts w:ascii="Times New Roman" w:hAnsi="Times New Roman"/>
          <w:sz w:val="24"/>
        </w:rPr>
        <w:t xml:space="preserve">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w:t>
      </w:r>
      <w:r>
        <w:rPr>
          <w:rFonts w:ascii="Times New Roman" w:hAnsi="Times New Roman"/>
          <w:sz w:val="24"/>
        </w:rPr>
        <w:t>бережного отношения к культурному наследию и традициям многонационального народа Российской Федерации, природе и окружающей среде»</w:t>
      </w:r>
      <w:r>
        <w:rPr>
          <w:rFonts w:ascii="Times New Roman" w:hAnsi="Times New Roman"/>
          <w:sz w:val="24"/>
          <w:vertAlign w:val="superscript"/>
        </w:rPr>
        <w:footnoteReference w:id="1"/>
      </w:r>
      <w:r>
        <w:rPr>
          <w:rFonts w:ascii="Times New Roman" w:hAnsi="Times New Roman"/>
          <w:sz w:val="24"/>
        </w:rPr>
        <w:t>.</w:t>
      </w:r>
    </w:p>
    <w:p w14:paraId="65000000">
      <w:pPr>
        <w:pStyle w:val="Style_2"/>
        <w:spacing w:after="0" w:line="240" w:lineRule="auto"/>
        <w:ind w:firstLine="927" w:left="0"/>
        <w:contextualSpacing w:val="1"/>
        <w:jc w:val="both"/>
        <w:rPr>
          <w:rFonts w:ascii="Times New Roman" w:hAnsi="Times New Roman"/>
          <w:sz w:val="24"/>
        </w:rPr>
      </w:pPr>
      <w:r>
        <w:rPr>
          <w:rFonts w:ascii="Times New Roman" w:hAnsi="Times New Roman"/>
          <w:sz w:val="24"/>
        </w:rPr>
        <w:t xml:space="preserve">Примерная программа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 </w:t>
      </w:r>
    </w:p>
    <w:p w14:paraId="66000000">
      <w:pPr>
        <w:pStyle w:val="Style_2"/>
        <w:spacing w:after="0" w:line="240" w:lineRule="auto"/>
        <w:ind w:firstLine="927" w:left="0"/>
        <w:contextualSpacing w:val="1"/>
        <w:jc w:val="both"/>
        <w:rPr>
          <w:rFonts w:ascii="Times New Roman" w:hAnsi="Times New Roman"/>
          <w:sz w:val="24"/>
        </w:rPr>
      </w:pPr>
      <w:r>
        <w:rPr>
          <w:rFonts w:ascii="Times New Roman" w:hAnsi="Times New Roman"/>
          <w:sz w:val="24"/>
        </w:rPr>
        <w:t>В основе процесса воспитания детей в МБДОУ №77 лежат конституционные и национальные ценности российского общества.</w:t>
      </w:r>
    </w:p>
    <w:p w14:paraId="67000000">
      <w:pPr>
        <w:pStyle w:val="Style_2"/>
        <w:spacing w:after="0" w:line="240" w:lineRule="auto"/>
        <w:ind w:firstLine="927" w:left="0"/>
        <w:contextualSpacing w:val="1"/>
        <w:jc w:val="both"/>
        <w:rPr>
          <w:rFonts w:ascii="Times New Roman" w:hAnsi="Times New Roman"/>
          <w:sz w:val="24"/>
        </w:rPr>
      </w:pPr>
      <w:r>
        <w:rPr>
          <w:rFonts w:ascii="Times New Roman" w:hAnsi="Times New Roman"/>
          <w:sz w:val="24"/>
        </w:rPr>
        <w:t>Целевые ориентиры следует рассматривать как возрастные характеристики возможных достижений ребенка, которые коррелируют с портретом выпускника ДОО и с базовыми духовно-нравственными ценностями. Планируемые результаты определяют направления для разработчиков рабочей программы воспитания.</w:t>
      </w:r>
    </w:p>
    <w:p w14:paraId="68000000">
      <w:pPr>
        <w:pStyle w:val="Style_2"/>
        <w:spacing w:after="0" w:line="240" w:lineRule="auto"/>
        <w:ind w:firstLine="927" w:left="0"/>
        <w:contextualSpacing w:val="1"/>
        <w:jc w:val="both"/>
        <w:rPr>
          <w:rFonts w:ascii="Times New Roman" w:hAnsi="Times New Roman"/>
          <w:sz w:val="24"/>
        </w:rPr>
      </w:pPr>
      <w:r>
        <w:rPr>
          <w:rFonts w:ascii="Times New Roman" w:hAnsi="Times New Roman"/>
          <w:sz w:val="24"/>
        </w:rPr>
        <w:t>С учетом особенностей социокультурной среды, в которой воспитывается ребенок, в рабочей программе воспитания необходимо отразить взаимодействие участников образовательных отношений (далее — ОО) со всеми субъектами образовательных отношений. Только при подобном подходе возможно воспитать гражданина и патриота, раскрыть способности и таланты детей, подготовить их к жизни в высокотехнологичном, конкурентном обществе.</w:t>
      </w:r>
    </w:p>
    <w:p w14:paraId="69000000">
      <w:pPr>
        <w:pStyle w:val="Style_2"/>
        <w:spacing w:after="0" w:line="240" w:lineRule="auto"/>
        <w:ind w:firstLine="927" w:left="0"/>
        <w:contextualSpacing w:val="1"/>
        <w:jc w:val="both"/>
        <w:rPr>
          <w:rFonts w:ascii="Times New Roman" w:hAnsi="Times New Roman"/>
          <w:sz w:val="24"/>
        </w:rPr>
      </w:pPr>
      <w:r>
        <w:rPr>
          <w:rFonts w:ascii="Times New Roman" w:hAnsi="Times New Roman"/>
          <w:sz w:val="24"/>
        </w:rPr>
        <w:t>Для того чтобы эти ценности осваивались ребёнком, они должны найти свое отражение в основных направлениях воспитательной работы МБДОУ №77.</w:t>
      </w:r>
    </w:p>
    <w:p w14:paraId="6A000000">
      <w:pPr>
        <w:pStyle w:val="Style_2"/>
        <w:spacing w:after="0" w:line="240" w:lineRule="auto"/>
        <w:ind w:firstLine="927" w:left="0"/>
        <w:contextualSpacing w:val="1"/>
        <w:jc w:val="both"/>
        <w:rPr>
          <w:rFonts w:ascii="Times New Roman" w:hAnsi="Times New Roman"/>
          <w:sz w:val="24"/>
        </w:rPr>
      </w:pPr>
      <w:r>
        <w:rPr>
          <w:rFonts w:ascii="Times New Roman" w:hAnsi="Times New Roman"/>
          <w:sz w:val="24"/>
        </w:rPr>
        <w:t xml:space="preserve">Ценности </w:t>
      </w:r>
      <w:r>
        <w:rPr>
          <w:rFonts w:ascii="Times New Roman" w:hAnsi="Times New Roman"/>
          <w:b w:val="1"/>
          <w:sz w:val="24"/>
        </w:rPr>
        <w:t>Родины</w:t>
      </w:r>
      <w:r>
        <w:rPr>
          <w:rFonts w:ascii="Times New Roman" w:hAnsi="Times New Roman"/>
          <w:sz w:val="24"/>
        </w:rPr>
        <w:t xml:space="preserve"> и </w:t>
      </w:r>
      <w:r>
        <w:rPr>
          <w:rFonts w:ascii="Times New Roman" w:hAnsi="Times New Roman"/>
          <w:b w:val="1"/>
          <w:sz w:val="24"/>
        </w:rPr>
        <w:t>природы</w:t>
      </w:r>
      <w:r>
        <w:rPr>
          <w:rFonts w:ascii="Times New Roman" w:hAnsi="Times New Roman"/>
          <w:sz w:val="24"/>
        </w:rPr>
        <w:t xml:space="preserve"> лежат в основе патриотического направления воспитания.</w:t>
      </w:r>
    </w:p>
    <w:p w14:paraId="6B000000">
      <w:pPr>
        <w:pStyle w:val="Style_2"/>
        <w:spacing w:after="0" w:line="240" w:lineRule="auto"/>
        <w:ind w:firstLine="927" w:left="0"/>
        <w:contextualSpacing w:val="1"/>
        <w:jc w:val="both"/>
        <w:rPr>
          <w:rFonts w:ascii="Times New Roman" w:hAnsi="Times New Roman"/>
          <w:sz w:val="24"/>
        </w:rPr>
      </w:pPr>
      <w:r>
        <w:rPr>
          <w:rFonts w:ascii="Times New Roman" w:hAnsi="Times New Roman"/>
          <w:sz w:val="24"/>
        </w:rPr>
        <w:t xml:space="preserve">Ценности </w:t>
      </w:r>
      <w:r>
        <w:rPr>
          <w:rFonts w:ascii="Times New Roman" w:hAnsi="Times New Roman"/>
          <w:b w:val="1"/>
          <w:sz w:val="24"/>
        </w:rPr>
        <w:t>человека, семьи, дружбы,</w:t>
      </w:r>
      <w:r>
        <w:rPr>
          <w:rFonts w:ascii="Times New Roman" w:hAnsi="Times New Roman"/>
          <w:sz w:val="24"/>
        </w:rPr>
        <w:t xml:space="preserve"> сотрудничества лежат в основе социального направления воспитания.</w:t>
      </w:r>
    </w:p>
    <w:p w14:paraId="6C000000">
      <w:pPr>
        <w:pStyle w:val="Style_2"/>
        <w:spacing w:after="0" w:line="240" w:lineRule="auto"/>
        <w:ind w:firstLine="927" w:left="0"/>
        <w:contextualSpacing w:val="1"/>
        <w:jc w:val="both"/>
        <w:rPr>
          <w:rFonts w:ascii="Times New Roman" w:hAnsi="Times New Roman"/>
          <w:sz w:val="24"/>
        </w:rPr>
      </w:pPr>
      <w:r>
        <w:rPr>
          <w:rFonts w:ascii="Times New Roman" w:hAnsi="Times New Roman"/>
          <w:sz w:val="24"/>
        </w:rPr>
        <w:t xml:space="preserve">Ценность </w:t>
      </w:r>
      <w:r>
        <w:rPr>
          <w:rFonts w:ascii="Times New Roman" w:hAnsi="Times New Roman"/>
          <w:b w:val="1"/>
          <w:sz w:val="24"/>
        </w:rPr>
        <w:t>знания</w:t>
      </w:r>
      <w:r>
        <w:rPr>
          <w:rFonts w:ascii="Times New Roman" w:hAnsi="Times New Roman"/>
          <w:sz w:val="24"/>
        </w:rPr>
        <w:t xml:space="preserve"> лежит в основе познавательного направления воспитания.</w:t>
      </w:r>
    </w:p>
    <w:p w14:paraId="6D000000">
      <w:pPr>
        <w:pStyle w:val="Style_2"/>
        <w:spacing w:after="0" w:line="240" w:lineRule="auto"/>
        <w:ind w:firstLine="927" w:left="0"/>
        <w:contextualSpacing w:val="1"/>
        <w:jc w:val="both"/>
        <w:rPr>
          <w:rFonts w:ascii="Times New Roman" w:hAnsi="Times New Roman"/>
          <w:sz w:val="24"/>
        </w:rPr>
      </w:pPr>
      <w:r>
        <w:rPr>
          <w:rFonts w:ascii="Times New Roman" w:hAnsi="Times New Roman"/>
          <w:sz w:val="24"/>
        </w:rPr>
        <w:t xml:space="preserve">Ценность </w:t>
      </w:r>
      <w:r>
        <w:rPr>
          <w:rFonts w:ascii="Times New Roman" w:hAnsi="Times New Roman"/>
          <w:b w:val="1"/>
          <w:sz w:val="24"/>
        </w:rPr>
        <w:t>здоровья</w:t>
      </w:r>
      <w:r>
        <w:rPr>
          <w:rFonts w:ascii="Times New Roman" w:hAnsi="Times New Roman"/>
          <w:sz w:val="24"/>
        </w:rPr>
        <w:t xml:space="preserve"> лежит в основе физического и оздоровительного направления воспитания.</w:t>
      </w:r>
    </w:p>
    <w:p w14:paraId="6E000000">
      <w:pPr>
        <w:pStyle w:val="Style_2"/>
        <w:spacing w:after="0" w:line="240" w:lineRule="auto"/>
        <w:ind w:firstLine="927" w:left="0" w:right="1"/>
        <w:contextualSpacing w:val="1"/>
        <w:jc w:val="both"/>
        <w:rPr>
          <w:rFonts w:ascii="Times New Roman" w:hAnsi="Times New Roman"/>
          <w:sz w:val="24"/>
        </w:rPr>
      </w:pPr>
      <w:r>
        <w:rPr>
          <w:rFonts w:ascii="Times New Roman" w:hAnsi="Times New Roman"/>
          <w:sz w:val="24"/>
        </w:rPr>
        <w:t xml:space="preserve">Ценность </w:t>
      </w:r>
      <w:r>
        <w:rPr>
          <w:rFonts w:ascii="Times New Roman" w:hAnsi="Times New Roman"/>
          <w:b w:val="1"/>
          <w:sz w:val="24"/>
        </w:rPr>
        <w:t>труда</w:t>
      </w:r>
      <w:r>
        <w:rPr>
          <w:rFonts w:ascii="Times New Roman" w:hAnsi="Times New Roman"/>
          <w:sz w:val="24"/>
        </w:rPr>
        <w:t xml:space="preserve"> лежит в основе трудового направления воспитания.</w:t>
      </w:r>
    </w:p>
    <w:p w14:paraId="6F000000">
      <w:pPr>
        <w:pStyle w:val="Style_2"/>
        <w:spacing w:after="0" w:line="240" w:lineRule="auto"/>
        <w:ind w:firstLine="927" w:left="0"/>
        <w:contextualSpacing w:val="1"/>
        <w:jc w:val="both"/>
        <w:rPr>
          <w:rFonts w:ascii="Times New Roman" w:hAnsi="Times New Roman"/>
          <w:sz w:val="24"/>
        </w:rPr>
      </w:pPr>
      <w:r>
        <w:rPr>
          <w:rFonts w:ascii="Times New Roman" w:hAnsi="Times New Roman"/>
          <w:sz w:val="24"/>
        </w:rPr>
        <w:t xml:space="preserve">Ценности </w:t>
      </w:r>
      <w:r>
        <w:rPr>
          <w:rFonts w:ascii="Times New Roman" w:hAnsi="Times New Roman"/>
          <w:b w:val="1"/>
          <w:sz w:val="24"/>
        </w:rPr>
        <w:t>культуры</w:t>
      </w:r>
      <w:r>
        <w:rPr>
          <w:rFonts w:ascii="Times New Roman" w:hAnsi="Times New Roman"/>
          <w:sz w:val="24"/>
        </w:rPr>
        <w:t xml:space="preserve"> и </w:t>
      </w:r>
      <w:r>
        <w:rPr>
          <w:rFonts w:ascii="Times New Roman" w:hAnsi="Times New Roman"/>
          <w:b w:val="1"/>
          <w:sz w:val="24"/>
        </w:rPr>
        <w:t>красоты</w:t>
      </w:r>
      <w:r>
        <w:rPr>
          <w:rFonts w:ascii="Times New Roman" w:hAnsi="Times New Roman"/>
          <w:sz w:val="24"/>
        </w:rPr>
        <w:t xml:space="preserve"> лежат в основе этико-эстетического направления воспитания.</w:t>
      </w:r>
    </w:p>
    <w:p w14:paraId="70000000">
      <w:pPr>
        <w:pStyle w:val="Style_2"/>
        <w:spacing w:after="0" w:line="240" w:lineRule="auto"/>
        <w:ind w:firstLine="927" w:left="0"/>
        <w:contextualSpacing w:val="1"/>
        <w:jc w:val="both"/>
        <w:rPr>
          <w:rFonts w:ascii="Times New Roman" w:hAnsi="Times New Roman"/>
          <w:sz w:val="24"/>
        </w:rPr>
      </w:pPr>
      <w:r>
        <w:rPr>
          <w:rFonts w:ascii="Times New Roman" w:hAnsi="Times New Roman"/>
          <w:sz w:val="24"/>
        </w:rPr>
        <w:t>Реализация Примерной программы основана на взаимодействии с разными субъектами образовательных отношений.</w:t>
      </w:r>
    </w:p>
    <w:p w14:paraId="71000000">
      <w:pPr>
        <w:pStyle w:val="Style_2"/>
        <w:spacing w:after="0" w:line="240" w:lineRule="auto"/>
        <w:ind w:firstLine="927" w:left="0"/>
        <w:contextualSpacing w:val="1"/>
        <w:jc w:val="both"/>
        <w:rPr>
          <w:rFonts w:ascii="Times New Roman" w:hAnsi="Times New Roman"/>
          <w:sz w:val="24"/>
        </w:rPr>
      </w:pPr>
      <w:r>
        <w:rPr>
          <w:rFonts w:ascii="Times New Roman" w:hAnsi="Times New Roman"/>
          <w:sz w:val="24"/>
        </w:rPr>
        <w:t>ДОО 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 региональной и муниципальной специфики реализации Стратегии развития воспитания в Российской Федерации на период до 2025 года, того, что воспитательные задачи, согласно федеральному государственному образовательному стандарту дошкольного образования (далее — ФГОС ДО), реализуются в рамках образовательных областей — социально-коммуникативного, познавательного, речевого, художественно-эстетического развития, физического развития.</w:t>
      </w:r>
    </w:p>
    <w:p w14:paraId="7200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color w:val="000000"/>
          <w:sz w:val="24"/>
        </w:rPr>
        <w:t>Целевые ориентиры рассматриваются как возрастные характеристики возможных достижений ребенка, которые коррелируют с портретом выпускника ДОО и с базовыми духовно-</w:t>
      </w:r>
      <w:r>
        <w:rPr>
          <w:rFonts w:ascii="Times New Roman" w:hAnsi="Times New Roman"/>
          <w:color w:val="000000"/>
          <w:sz w:val="24"/>
        </w:rPr>
        <w:t>нравственными ценностями. Эти ценности представлены в основных направлениях воспитательной работы ДОО (</w:t>
      </w:r>
      <w:r>
        <w:rPr>
          <w:rFonts w:ascii="Times New Roman" w:hAnsi="Times New Roman"/>
          <w:i w:val="1"/>
          <w:color w:val="000000"/>
          <w:sz w:val="24"/>
        </w:rPr>
        <w:t>таблица 1</w:t>
      </w:r>
      <w:r>
        <w:rPr>
          <w:rFonts w:ascii="Times New Roman" w:hAnsi="Times New Roman"/>
          <w:color w:val="000000"/>
          <w:sz w:val="24"/>
        </w:rPr>
        <w:t>).</w:t>
      </w:r>
    </w:p>
    <w:p w14:paraId="73000000">
      <w:pPr>
        <w:pStyle w:val="Style_2"/>
        <w:keepNext w:val="1"/>
        <w:spacing w:after="0" w:line="240" w:lineRule="auto"/>
        <w:ind w:firstLine="709" w:left="0"/>
        <w:contextualSpacing w:val="1"/>
        <w:jc w:val="both"/>
        <w:rPr>
          <w:rFonts w:ascii="Times New Roman" w:hAnsi="Times New Roman"/>
          <w:color w:val="000000"/>
          <w:sz w:val="24"/>
        </w:rPr>
      </w:pPr>
    </w:p>
    <w:p w14:paraId="74000000">
      <w:pPr>
        <w:pStyle w:val="Style_2"/>
        <w:keepNext w:val="1"/>
        <w:spacing w:after="0" w:line="240" w:lineRule="auto"/>
        <w:ind w:firstLine="709" w:left="0"/>
        <w:contextualSpacing w:val="1"/>
        <w:jc w:val="right"/>
        <w:rPr>
          <w:rFonts w:ascii="Times New Roman" w:hAnsi="Times New Roman"/>
          <w:b w:val="1"/>
          <w:i w:val="1"/>
          <w:color w:val="000000"/>
          <w:sz w:val="24"/>
        </w:rPr>
      </w:pPr>
      <w:r>
        <w:rPr>
          <w:rFonts w:ascii="Times New Roman" w:hAnsi="Times New Roman"/>
          <w:b w:val="1"/>
          <w:i w:val="1"/>
          <w:color w:val="000000"/>
          <w:sz w:val="24"/>
        </w:rPr>
        <w:t>Таблица 1</w:t>
      </w:r>
    </w:p>
    <w:p w14:paraId="75000000">
      <w:pPr>
        <w:pStyle w:val="Style_2"/>
        <w:keepNext w:val="1"/>
        <w:spacing w:after="0" w:line="240" w:lineRule="auto"/>
        <w:ind w:firstLine="709" w:left="0"/>
        <w:contextualSpacing w:val="1"/>
        <w:jc w:val="center"/>
        <w:rPr>
          <w:rFonts w:ascii="Times New Roman" w:hAnsi="Times New Roman"/>
          <w:b w:val="1"/>
          <w:i w:val="1"/>
          <w:color w:val="000000"/>
          <w:sz w:val="24"/>
        </w:rPr>
      </w:pPr>
      <w:r>
        <w:rPr>
          <w:rFonts w:ascii="Times New Roman" w:hAnsi="Times New Roman"/>
          <w:b w:val="1"/>
          <w:i w:val="1"/>
          <w:color w:val="000000"/>
          <w:sz w:val="24"/>
        </w:rPr>
        <w:t>Реализация базовых духовно-нравственных ценностей в основных направлениях воспитательной работы ДОО</w:t>
      </w:r>
    </w:p>
    <w:p w14:paraId="76000000">
      <w:pPr>
        <w:pStyle w:val="Style_2"/>
        <w:keepNext w:val="1"/>
        <w:spacing w:after="0" w:line="240" w:lineRule="auto"/>
        <w:ind w:firstLine="709" w:left="0"/>
        <w:contextualSpacing w:val="1"/>
        <w:jc w:val="both"/>
        <w:rPr>
          <w:rFonts w:ascii="Times New Roman" w:hAnsi="Times New Roman"/>
          <w:color w:val="000000"/>
          <w:sz w:val="24"/>
        </w:rPr>
      </w:pPr>
    </w:p>
    <w:tbl>
      <w:tblPr>
        <w:tblStyle w:val="Style_3"/>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5210"/>
        <w:gridCol w:w="5211"/>
      </w:tblGrid>
      <w:tr>
        <w:tc>
          <w:tcPr>
            <w:tcW w:type="dxa" w:w="521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77000000">
            <w:pPr>
              <w:pStyle w:val="Style_2"/>
              <w:keepNext w:val="1"/>
              <w:spacing w:after="0" w:line="240" w:lineRule="auto"/>
              <w:ind/>
              <w:contextualSpacing w:val="1"/>
              <w:jc w:val="center"/>
              <w:rPr>
                <w:rFonts w:ascii="Times New Roman" w:hAnsi="Times New Roman"/>
                <w:i w:val="1"/>
                <w:sz w:val="24"/>
              </w:rPr>
            </w:pPr>
            <w:r>
              <w:rPr>
                <w:rFonts w:ascii="Times New Roman" w:hAnsi="Times New Roman"/>
                <w:i w:val="1"/>
                <w:sz w:val="24"/>
              </w:rPr>
              <w:t>Направление воспитания</w:t>
            </w:r>
          </w:p>
        </w:tc>
        <w:tc>
          <w:tcPr>
            <w:tcW w:type="dxa" w:w="5211"/>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78000000">
            <w:pPr>
              <w:pStyle w:val="Style_2"/>
              <w:keepNext w:val="1"/>
              <w:spacing w:after="0" w:line="240" w:lineRule="auto"/>
              <w:ind w:firstLine="709" w:left="0"/>
              <w:contextualSpacing w:val="1"/>
              <w:jc w:val="center"/>
              <w:rPr>
                <w:rFonts w:ascii="Times New Roman" w:hAnsi="Times New Roman"/>
                <w:i w:val="1"/>
                <w:color w:val="000000"/>
                <w:sz w:val="24"/>
              </w:rPr>
            </w:pPr>
            <w:r>
              <w:rPr>
                <w:rFonts w:ascii="Times New Roman" w:hAnsi="Times New Roman"/>
                <w:i w:val="1"/>
                <w:color w:val="000000"/>
                <w:sz w:val="24"/>
              </w:rPr>
              <w:t>Базовые ценности</w:t>
            </w:r>
          </w:p>
        </w:tc>
      </w:tr>
      <w:tr>
        <w:tc>
          <w:tcPr>
            <w:tcW w:type="dxa" w:w="10421"/>
            <w:gridSpan w:val="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79000000">
            <w:pPr>
              <w:pStyle w:val="Style_2"/>
              <w:keepNext w:val="1"/>
              <w:spacing w:after="0" w:line="240" w:lineRule="auto"/>
              <w:ind w:firstLine="709" w:left="0"/>
              <w:contextualSpacing w:val="1"/>
              <w:jc w:val="center"/>
              <w:rPr>
                <w:rFonts w:ascii="Times New Roman" w:hAnsi="Times New Roman"/>
                <w:i w:val="1"/>
                <w:color w:val="000000"/>
                <w:sz w:val="24"/>
              </w:rPr>
            </w:pPr>
            <w:r>
              <w:rPr>
                <w:rFonts w:ascii="Times New Roman" w:hAnsi="Times New Roman"/>
                <w:i w:val="1"/>
                <w:color w:val="000000"/>
                <w:sz w:val="24"/>
              </w:rPr>
              <w:t>Обязательная часть</w:t>
            </w:r>
          </w:p>
        </w:tc>
      </w:tr>
      <w:tr>
        <w:tc>
          <w:tcPr>
            <w:tcW w:type="dxa" w:w="521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7A000000">
            <w:pPr>
              <w:pStyle w:val="Style_2"/>
              <w:keepNext w:val="1"/>
              <w:spacing w:after="0" w:line="240" w:lineRule="auto"/>
              <w:ind/>
              <w:contextualSpacing w:val="1"/>
              <w:rPr>
                <w:rFonts w:ascii="Times New Roman" w:hAnsi="Times New Roman"/>
                <w:sz w:val="24"/>
              </w:rPr>
            </w:pPr>
            <w:r>
              <w:rPr>
                <w:rFonts w:ascii="Times New Roman" w:hAnsi="Times New Roman"/>
                <w:sz w:val="24"/>
              </w:rPr>
              <w:t>Патриотическое</w:t>
            </w:r>
          </w:p>
        </w:tc>
        <w:tc>
          <w:tcPr>
            <w:tcW w:type="dxa" w:w="5211"/>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7B000000">
            <w:pPr>
              <w:pStyle w:val="Style_2"/>
              <w:keepNext w:val="1"/>
              <w:spacing w:after="0" w:line="240" w:lineRule="auto"/>
              <w:ind/>
              <w:contextualSpacing w:val="1"/>
              <w:jc w:val="both"/>
              <w:rPr>
                <w:rFonts w:ascii="Times New Roman" w:hAnsi="Times New Roman"/>
                <w:color w:val="000000"/>
                <w:sz w:val="24"/>
              </w:rPr>
            </w:pPr>
            <w:r>
              <w:rPr>
                <w:rFonts w:ascii="Times New Roman" w:hAnsi="Times New Roman"/>
                <w:color w:val="000000"/>
                <w:sz w:val="24"/>
              </w:rPr>
              <w:t>Родина, природа</w:t>
            </w:r>
          </w:p>
        </w:tc>
      </w:tr>
      <w:tr>
        <w:tc>
          <w:tcPr>
            <w:tcW w:type="dxa" w:w="521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7C000000">
            <w:pPr>
              <w:pStyle w:val="Style_2"/>
              <w:keepNext w:val="1"/>
              <w:spacing w:after="0" w:line="240" w:lineRule="auto"/>
              <w:ind/>
              <w:contextualSpacing w:val="1"/>
              <w:rPr>
                <w:rFonts w:ascii="Times New Roman" w:hAnsi="Times New Roman"/>
                <w:sz w:val="24"/>
              </w:rPr>
            </w:pPr>
            <w:r>
              <w:rPr>
                <w:rFonts w:ascii="Times New Roman" w:hAnsi="Times New Roman"/>
                <w:sz w:val="24"/>
              </w:rPr>
              <w:t>Социальное</w:t>
            </w:r>
          </w:p>
        </w:tc>
        <w:tc>
          <w:tcPr>
            <w:tcW w:type="dxa" w:w="5211"/>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7D000000">
            <w:pPr>
              <w:pStyle w:val="Style_2"/>
              <w:keepNext w:val="1"/>
              <w:spacing w:after="0" w:line="240" w:lineRule="auto"/>
              <w:ind/>
              <w:contextualSpacing w:val="1"/>
              <w:jc w:val="both"/>
              <w:rPr>
                <w:rFonts w:ascii="Times New Roman" w:hAnsi="Times New Roman"/>
                <w:color w:val="000000"/>
                <w:sz w:val="24"/>
              </w:rPr>
            </w:pPr>
            <w:r>
              <w:rPr>
                <w:rFonts w:ascii="Times New Roman" w:hAnsi="Times New Roman"/>
                <w:color w:val="000000"/>
                <w:sz w:val="24"/>
              </w:rPr>
              <w:t>Человек, семья, дружба, сотрудничество</w:t>
            </w:r>
          </w:p>
        </w:tc>
      </w:tr>
      <w:tr>
        <w:tc>
          <w:tcPr>
            <w:tcW w:type="dxa" w:w="521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7E000000">
            <w:pPr>
              <w:pStyle w:val="Style_2"/>
              <w:keepNext w:val="1"/>
              <w:spacing w:after="0" w:line="240" w:lineRule="auto"/>
              <w:ind/>
              <w:contextualSpacing w:val="1"/>
              <w:rPr>
                <w:rFonts w:ascii="Times New Roman" w:hAnsi="Times New Roman"/>
                <w:sz w:val="24"/>
              </w:rPr>
            </w:pPr>
            <w:r>
              <w:rPr>
                <w:rFonts w:ascii="Times New Roman" w:hAnsi="Times New Roman"/>
                <w:sz w:val="24"/>
              </w:rPr>
              <w:t>Познавательное</w:t>
            </w:r>
          </w:p>
        </w:tc>
        <w:tc>
          <w:tcPr>
            <w:tcW w:type="dxa" w:w="5211"/>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7F000000">
            <w:pPr>
              <w:pStyle w:val="Style_2"/>
              <w:keepNext w:val="1"/>
              <w:spacing w:after="0" w:line="240" w:lineRule="auto"/>
              <w:ind/>
              <w:contextualSpacing w:val="1"/>
              <w:jc w:val="both"/>
              <w:rPr>
                <w:rFonts w:ascii="Times New Roman" w:hAnsi="Times New Roman"/>
                <w:color w:val="000000"/>
                <w:sz w:val="24"/>
              </w:rPr>
            </w:pPr>
            <w:r>
              <w:rPr>
                <w:rFonts w:ascii="Times New Roman" w:hAnsi="Times New Roman"/>
                <w:color w:val="000000"/>
                <w:sz w:val="24"/>
              </w:rPr>
              <w:t>Знание</w:t>
            </w:r>
          </w:p>
        </w:tc>
      </w:tr>
      <w:tr>
        <w:tc>
          <w:tcPr>
            <w:tcW w:type="dxa" w:w="521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80000000">
            <w:pPr>
              <w:pStyle w:val="Style_2"/>
              <w:keepNext w:val="1"/>
              <w:spacing w:after="0" w:line="240" w:lineRule="auto"/>
              <w:ind/>
              <w:contextualSpacing w:val="1"/>
              <w:rPr>
                <w:rFonts w:ascii="Times New Roman" w:hAnsi="Times New Roman"/>
                <w:sz w:val="24"/>
              </w:rPr>
            </w:pPr>
            <w:r>
              <w:rPr>
                <w:rFonts w:ascii="Times New Roman" w:hAnsi="Times New Roman"/>
                <w:sz w:val="24"/>
              </w:rPr>
              <w:t>Физическое и оздоровительное</w:t>
            </w:r>
          </w:p>
        </w:tc>
        <w:tc>
          <w:tcPr>
            <w:tcW w:type="dxa" w:w="5211"/>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81000000">
            <w:pPr>
              <w:pStyle w:val="Style_2"/>
              <w:keepNext w:val="1"/>
              <w:spacing w:after="0" w:line="240" w:lineRule="auto"/>
              <w:ind/>
              <w:contextualSpacing w:val="1"/>
              <w:jc w:val="both"/>
              <w:rPr>
                <w:rFonts w:ascii="Times New Roman" w:hAnsi="Times New Roman"/>
                <w:color w:val="000000"/>
                <w:sz w:val="24"/>
              </w:rPr>
            </w:pPr>
            <w:r>
              <w:rPr>
                <w:rFonts w:ascii="Times New Roman" w:hAnsi="Times New Roman"/>
                <w:color w:val="000000"/>
                <w:sz w:val="24"/>
              </w:rPr>
              <w:t xml:space="preserve">Здоровье </w:t>
            </w:r>
          </w:p>
        </w:tc>
      </w:tr>
      <w:tr>
        <w:tc>
          <w:tcPr>
            <w:tcW w:type="dxa" w:w="521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82000000">
            <w:pPr>
              <w:pStyle w:val="Style_2"/>
              <w:keepNext w:val="1"/>
              <w:spacing w:after="0" w:line="240" w:lineRule="auto"/>
              <w:ind/>
              <w:contextualSpacing w:val="1"/>
              <w:rPr>
                <w:rFonts w:ascii="Times New Roman" w:hAnsi="Times New Roman"/>
                <w:sz w:val="24"/>
              </w:rPr>
            </w:pPr>
            <w:r>
              <w:rPr>
                <w:rFonts w:ascii="Times New Roman" w:hAnsi="Times New Roman"/>
                <w:sz w:val="24"/>
              </w:rPr>
              <w:t>Трудовое</w:t>
            </w:r>
          </w:p>
        </w:tc>
        <w:tc>
          <w:tcPr>
            <w:tcW w:type="dxa" w:w="5211"/>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83000000">
            <w:pPr>
              <w:pStyle w:val="Style_2"/>
              <w:keepNext w:val="1"/>
              <w:spacing w:after="0" w:line="240" w:lineRule="auto"/>
              <w:ind/>
              <w:contextualSpacing w:val="1"/>
              <w:jc w:val="both"/>
              <w:rPr>
                <w:rFonts w:ascii="Times New Roman" w:hAnsi="Times New Roman"/>
                <w:color w:val="000000"/>
                <w:sz w:val="24"/>
              </w:rPr>
            </w:pPr>
            <w:r>
              <w:rPr>
                <w:rFonts w:ascii="Times New Roman" w:hAnsi="Times New Roman"/>
                <w:color w:val="000000"/>
                <w:sz w:val="24"/>
              </w:rPr>
              <w:t xml:space="preserve">Труд </w:t>
            </w:r>
          </w:p>
        </w:tc>
      </w:tr>
      <w:tr>
        <w:tc>
          <w:tcPr>
            <w:tcW w:type="dxa" w:w="521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84000000">
            <w:pPr>
              <w:pStyle w:val="Style_2"/>
              <w:keepNext w:val="1"/>
              <w:spacing w:after="0" w:line="240" w:lineRule="auto"/>
              <w:ind/>
              <w:contextualSpacing w:val="1"/>
              <w:rPr>
                <w:rFonts w:ascii="Times New Roman" w:hAnsi="Times New Roman"/>
                <w:sz w:val="24"/>
              </w:rPr>
            </w:pPr>
            <w:r>
              <w:rPr>
                <w:rFonts w:ascii="Times New Roman" w:hAnsi="Times New Roman"/>
                <w:sz w:val="24"/>
              </w:rPr>
              <w:t>Этико-эстетическое</w:t>
            </w:r>
          </w:p>
        </w:tc>
        <w:tc>
          <w:tcPr>
            <w:tcW w:type="dxa" w:w="5211"/>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85000000">
            <w:pPr>
              <w:pStyle w:val="Style_2"/>
              <w:keepNext w:val="1"/>
              <w:spacing w:after="0" w:line="240" w:lineRule="auto"/>
              <w:ind/>
              <w:contextualSpacing w:val="1"/>
              <w:jc w:val="both"/>
              <w:rPr>
                <w:rFonts w:ascii="Times New Roman" w:hAnsi="Times New Roman"/>
                <w:color w:val="000000"/>
                <w:sz w:val="24"/>
              </w:rPr>
            </w:pPr>
            <w:r>
              <w:rPr>
                <w:rFonts w:ascii="Times New Roman" w:hAnsi="Times New Roman"/>
                <w:color w:val="000000"/>
                <w:sz w:val="24"/>
              </w:rPr>
              <w:t>Культура и красота</w:t>
            </w:r>
          </w:p>
        </w:tc>
      </w:tr>
      <w:tr>
        <w:tc>
          <w:tcPr>
            <w:tcW w:type="dxa" w:w="10421"/>
            <w:gridSpan w:val="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86000000">
            <w:pPr>
              <w:pStyle w:val="Style_2"/>
              <w:keepNext w:val="1"/>
              <w:spacing w:after="0" w:line="240" w:lineRule="auto"/>
              <w:ind/>
              <w:contextualSpacing w:val="1"/>
              <w:jc w:val="center"/>
              <w:rPr>
                <w:rFonts w:ascii="Times New Roman" w:hAnsi="Times New Roman"/>
                <w:i w:val="1"/>
                <w:color w:val="000000"/>
                <w:sz w:val="24"/>
              </w:rPr>
            </w:pPr>
            <w:r>
              <w:rPr>
                <w:rFonts w:ascii="Times New Roman" w:hAnsi="Times New Roman"/>
                <w:i w:val="1"/>
                <w:color w:val="000000"/>
                <w:sz w:val="24"/>
              </w:rPr>
              <w:t>Часть, формируемая участниками образовательных отношений</w:t>
            </w:r>
          </w:p>
        </w:tc>
      </w:tr>
      <w:tr>
        <w:tc>
          <w:tcPr>
            <w:tcW w:type="dxa" w:w="521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87000000">
            <w:pPr>
              <w:pStyle w:val="Style_2"/>
              <w:keepNext w:val="1"/>
              <w:spacing w:after="0" w:line="240" w:lineRule="auto"/>
              <w:ind/>
              <w:contextualSpacing w:val="1"/>
              <w:jc w:val="center"/>
              <w:rPr>
                <w:rFonts w:ascii="Times New Roman" w:hAnsi="Times New Roman"/>
                <w:i w:val="1"/>
                <w:color w:val="FF0000"/>
                <w:sz w:val="24"/>
              </w:rPr>
            </w:pPr>
          </w:p>
        </w:tc>
        <w:tc>
          <w:tcPr>
            <w:tcW w:type="dxa" w:w="5211"/>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88000000">
            <w:pPr>
              <w:pStyle w:val="Style_2"/>
              <w:keepNext w:val="1"/>
              <w:spacing w:after="0" w:line="240" w:lineRule="auto"/>
              <w:ind/>
              <w:contextualSpacing w:val="1"/>
              <w:jc w:val="center"/>
              <w:rPr>
                <w:rFonts w:ascii="Times New Roman" w:hAnsi="Times New Roman"/>
                <w:i w:val="1"/>
                <w:color w:val="FF0000"/>
                <w:sz w:val="24"/>
              </w:rPr>
            </w:pPr>
          </w:p>
        </w:tc>
      </w:tr>
    </w:tbl>
    <w:p w14:paraId="89000000">
      <w:pPr>
        <w:pStyle w:val="Style_2"/>
        <w:keepNext w:val="1"/>
        <w:spacing w:after="0" w:line="240" w:lineRule="auto"/>
        <w:ind w:firstLine="709" w:left="0"/>
        <w:contextualSpacing w:val="1"/>
        <w:jc w:val="both"/>
        <w:rPr>
          <w:rFonts w:ascii="Times New Roman" w:hAnsi="Times New Roman"/>
          <w:color w:val="000000"/>
          <w:sz w:val="24"/>
        </w:rPr>
      </w:pPr>
    </w:p>
    <w:p w14:paraId="8A00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Реализация Программы предполагает </w:t>
      </w:r>
      <w:r>
        <w:rPr>
          <w:rFonts w:ascii="Times New Roman" w:hAnsi="Times New Roman"/>
          <w:b w:val="1"/>
          <w:i w:val="1"/>
          <w:color w:val="000000"/>
          <w:sz w:val="24"/>
        </w:rPr>
        <w:t>преемственность</w:t>
      </w:r>
      <w:r>
        <w:rPr>
          <w:rFonts w:ascii="Times New Roman" w:hAnsi="Times New Roman"/>
          <w:color w:val="000000"/>
          <w:sz w:val="24"/>
        </w:rPr>
        <w:t xml:space="preserve"> по отношению к достижению воспитательных целей начального общего образования, к реализации Примерной программы воспитания, одобренной федеральным учебно-методическим объединением по общему образованию (протокол от 02.06.2020 г. № 2/20).</w:t>
      </w:r>
    </w:p>
    <w:p w14:paraId="8B000000">
      <w:pPr>
        <w:pStyle w:val="Style_2"/>
        <w:keepNext w:val="1"/>
        <w:spacing w:after="0" w:line="240" w:lineRule="auto"/>
        <w:ind w:firstLine="709" w:left="0"/>
        <w:contextualSpacing w:val="1"/>
        <w:jc w:val="both"/>
        <w:outlineLvl w:val="0"/>
        <w:rPr>
          <w:rFonts w:ascii="Times New Roman" w:hAnsi="Times New Roman"/>
          <w:color w:val="000000"/>
          <w:sz w:val="24"/>
        </w:rPr>
      </w:pPr>
      <w:r>
        <w:rPr>
          <w:rFonts w:ascii="Times New Roman" w:hAnsi="Times New Roman"/>
          <w:color w:val="000000"/>
          <w:sz w:val="24"/>
        </w:rPr>
        <w:t xml:space="preserve">Реализация Программы основана на взаимодействии с разными субъектами образовательных отношений, </w:t>
      </w:r>
      <w:r>
        <w:rPr>
          <w:rFonts w:ascii="Times New Roman" w:hAnsi="Times New Roman"/>
          <w:color w:val="000000"/>
          <w:sz w:val="24"/>
        </w:rPr>
        <w:t>предполагает социальное партнерство с другими организациями.</w:t>
      </w:r>
    </w:p>
    <w:p w14:paraId="8C000000">
      <w:pPr>
        <w:pStyle w:val="Style_2"/>
        <w:keepNext w:val="1"/>
        <w:tabs>
          <w:tab w:leader="none" w:pos="4920" w:val="left"/>
        </w:tabs>
        <w:spacing w:after="0" w:line="240" w:lineRule="auto"/>
        <w:ind/>
        <w:contextualSpacing w:val="1"/>
        <w:jc w:val="both"/>
        <w:outlineLvl w:val="0"/>
        <w:rPr>
          <w:rFonts w:ascii="Times New Roman" w:hAnsi="Times New Roman"/>
          <w:color w:themeColor="accent1" w:themeShade="BF" w:val="2E75B5"/>
          <w:sz w:val="24"/>
        </w:rPr>
      </w:pPr>
    </w:p>
    <w:p w14:paraId="8D000000">
      <w:pPr>
        <w:pStyle w:val="Style_2"/>
        <w:spacing w:after="0" w:line="240" w:lineRule="auto"/>
        <w:ind/>
        <w:contextualSpacing w:val="1"/>
        <w:jc w:val="center"/>
        <w:rPr>
          <w:rFonts w:ascii="Times New Roman" w:hAnsi="Times New Roman"/>
          <w:sz w:val="24"/>
        </w:rPr>
      </w:pPr>
    </w:p>
    <w:p w14:paraId="8E000000">
      <w:pPr>
        <w:pStyle w:val="Style_2"/>
        <w:spacing w:after="0" w:line="240" w:lineRule="auto"/>
        <w:ind/>
        <w:contextualSpacing w:val="1"/>
        <w:jc w:val="center"/>
        <w:rPr>
          <w:rFonts w:ascii="Times New Roman" w:hAnsi="Times New Roman"/>
          <w:b w:val="1"/>
          <w:sz w:val="24"/>
        </w:rPr>
      </w:pPr>
      <w:r>
        <w:rPr>
          <w:rFonts w:ascii="Times New Roman" w:hAnsi="Times New Roman"/>
          <w:sz w:val="24"/>
        </w:rPr>
        <w:t>1</w:t>
      </w:r>
      <w:r>
        <w:rPr>
          <w:rFonts w:ascii="Times New Roman" w:hAnsi="Times New Roman"/>
          <w:b w:val="1"/>
          <w:sz w:val="24"/>
        </w:rPr>
        <w:t xml:space="preserve">. ЦЕЛЕВОЙ РАЗДЕЛ  </w:t>
      </w:r>
    </w:p>
    <w:p w14:paraId="8F000000">
      <w:pPr>
        <w:pStyle w:val="Style_2"/>
        <w:spacing w:after="0" w:line="240" w:lineRule="auto"/>
        <w:ind/>
        <w:contextualSpacing w:val="1"/>
        <w:jc w:val="center"/>
        <w:rPr>
          <w:rFonts w:ascii="Times New Roman" w:hAnsi="Times New Roman"/>
          <w:sz w:val="24"/>
        </w:rPr>
      </w:pPr>
    </w:p>
    <w:p w14:paraId="90000000">
      <w:pPr>
        <w:pStyle w:val="Style_2"/>
        <w:keepNext w:val="1"/>
        <w:spacing w:after="0" w:line="240" w:lineRule="auto"/>
        <w:ind/>
        <w:contextualSpacing w:val="1"/>
        <w:jc w:val="center"/>
        <w:rPr>
          <w:rFonts w:ascii="Times New Roman" w:hAnsi="Times New Roman"/>
          <w:b w:val="1"/>
          <w:sz w:val="24"/>
        </w:rPr>
      </w:pPr>
      <w:r>
        <w:rPr>
          <w:rFonts w:ascii="Times New Roman" w:hAnsi="Times New Roman"/>
          <w:b w:val="1"/>
          <w:sz w:val="24"/>
        </w:rPr>
        <w:t>1.1. Целевые ориентиры и планируемые результаты. Цель Программы</w:t>
      </w:r>
    </w:p>
    <w:p w14:paraId="91000000">
      <w:pPr>
        <w:pStyle w:val="Style_2"/>
        <w:keepNext w:val="1"/>
        <w:spacing w:after="0" w:line="240" w:lineRule="auto"/>
        <w:ind/>
        <w:contextualSpacing w:val="1"/>
        <w:jc w:val="both"/>
        <w:rPr>
          <w:rFonts w:ascii="Times New Roman" w:hAnsi="Times New Roman"/>
          <w:b w:val="1"/>
          <w:sz w:val="24"/>
        </w:rPr>
      </w:pPr>
    </w:p>
    <w:p w14:paraId="92000000">
      <w:pPr>
        <w:pStyle w:val="Style_2"/>
        <w:spacing w:after="0" w:line="240" w:lineRule="auto"/>
        <w:ind w:firstLine="709" w:left="0"/>
        <w:contextualSpacing w:val="1"/>
        <w:jc w:val="both"/>
        <w:rPr>
          <w:rFonts w:ascii="Times New Roman" w:hAnsi="Times New Roman"/>
          <w:sz w:val="24"/>
        </w:rPr>
      </w:pPr>
      <w:r>
        <w:rPr>
          <w:rFonts w:ascii="Times New Roman" w:hAnsi="Times New Roman"/>
          <w:b w:val="1"/>
          <w:sz w:val="24"/>
        </w:rPr>
        <w:t>Общая цель воспитания</w:t>
      </w:r>
      <w:r>
        <w:rPr>
          <w:rFonts w:ascii="Times New Roman" w:hAnsi="Times New Roman"/>
          <w:sz w:val="24"/>
        </w:rPr>
        <w:t xml:space="preserve"> в ДОО — личностное развитие дошкольников и создание условий для их позитивной социализации на основе базовых ценностей российского общества через:</w:t>
      </w:r>
    </w:p>
    <w:p w14:paraId="93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формирование ценностного отношения к окружающему миру, другим людям, себе;</w:t>
      </w:r>
    </w:p>
    <w:p w14:paraId="94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овладение первичными представлениями о базовых ценностях, а также выработанных обществом нормах и правилах поведения;</w:t>
      </w:r>
    </w:p>
    <w:p w14:paraId="95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приобретение первичного опыта деятельности и поведения в соответствии с базовыми национальными ценностями, нормами и правилами, принятыми в обществе.</w:t>
      </w:r>
    </w:p>
    <w:p w14:paraId="96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Задачи воспитания формируются для каждого возрастного периода (2 мес. — 1 год, 1 год — 3 года, 3 года — 8 лет) на основе планируемых результатов достижения цели воспитания и реализуются в единстве с развивающими задачами, определенными действующими нормативными правовыми документами в сфере ДО. Задачи воспитания соответствуют основным направлениям воспитательной работы.</w:t>
      </w:r>
    </w:p>
    <w:p w14:paraId="97000000">
      <w:pPr>
        <w:pStyle w:val="Style_2"/>
        <w:spacing w:after="0" w:line="240" w:lineRule="auto"/>
        <w:ind w:firstLine="709" w:left="0"/>
        <w:contextualSpacing w:val="1"/>
        <w:jc w:val="both"/>
        <w:rPr>
          <w:rFonts w:ascii="Times New Roman" w:hAnsi="Times New Roman"/>
          <w:color w:val="000000"/>
        </w:rPr>
      </w:pPr>
      <w:r>
        <w:rPr>
          <w:rFonts w:ascii="Times New Roman" w:hAnsi="Times New Roman"/>
          <w:color w:val="000000"/>
          <w:sz w:val="24"/>
        </w:rPr>
        <w:t>Реализация Программы предполагает преемственность по отношению к достижению воспитательных целей и задач последующих уровней образования (</w:t>
      </w:r>
      <w:r>
        <w:rPr>
          <w:rFonts w:ascii="Times New Roman" w:hAnsi="Times New Roman"/>
          <w:i w:val="1"/>
          <w:color w:val="000000"/>
        </w:rPr>
        <w:t>таблица 2</w:t>
      </w:r>
      <w:r>
        <w:rPr>
          <w:rFonts w:ascii="Times New Roman" w:hAnsi="Times New Roman"/>
          <w:color w:val="000000"/>
        </w:rPr>
        <w:t>).</w:t>
      </w:r>
    </w:p>
    <w:p w14:paraId="98000000">
      <w:pPr>
        <w:pStyle w:val="Style_2"/>
        <w:spacing w:after="0" w:line="240" w:lineRule="auto"/>
        <w:ind w:firstLine="709" w:left="0"/>
        <w:contextualSpacing w:val="1"/>
        <w:jc w:val="right"/>
        <w:rPr>
          <w:rFonts w:ascii="Times New Roman" w:hAnsi="Times New Roman"/>
          <w:color w:val="000000"/>
          <w:sz w:val="24"/>
        </w:rPr>
      </w:pPr>
      <w:r>
        <w:rPr>
          <w:rFonts w:ascii="Times New Roman" w:hAnsi="Times New Roman"/>
          <w:color w:val="000000"/>
          <w:sz w:val="24"/>
        </w:rPr>
        <w:t>Таблица 2</w:t>
      </w:r>
    </w:p>
    <w:p w14:paraId="99000000">
      <w:pPr>
        <w:pStyle w:val="Style_2"/>
        <w:tabs>
          <w:tab w:leader="none" w:pos="6060" w:val="left"/>
          <w:tab w:leader="none" w:pos="10205" w:val="right"/>
        </w:tabs>
        <w:spacing w:after="0" w:line="240" w:lineRule="auto"/>
        <w:ind w:firstLine="709" w:left="0"/>
        <w:contextualSpacing w:val="1"/>
        <w:jc w:val="center"/>
        <w:rPr>
          <w:rFonts w:ascii="Times New Roman" w:hAnsi="Times New Roman"/>
          <w:b w:val="1"/>
          <w:color w:val="000000"/>
          <w:sz w:val="24"/>
        </w:rPr>
      </w:pPr>
      <w:r>
        <w:rPr>
          <w:rFonts w:ascii="Times New Roman" w:hAnsi="Times New Roman"/>
          <w:b w:val="1"/>
          <w:color w:val="000000"/>
          <w:sz w:val="24"/>
        </w:rPr>
        <w:t>Преемственность целей воспитания</w:t>
      </w:r>
    </w:p>
    <w:p w14:paraId="9A000000">
      <w:pPr>
        <w:pStyle w:val="Style_2"/>
        <w:spacing w:after="0" w:line="240" w:lineRule="auto"/>
        <w:ind/>
        <w:contextualSpacing w:val="1"/>
        <w:rPr>
          <w:rFonts w:ascii="Times New Roman" w:hAnsi="Times New Roman"/>
          <w:sz w:val="24"/>
        </w:rPr>
      </w:pPr>
    </w:p>
    <w:tbl>
      <w:tblPr>
        <w:tblStyle w:val="Style_4"/>
        <w:tblLayout w:type="fixed"/>
      </w:tblPr>
      <w:tblGrid>
        <w:gridCol w:w="4960"/>
        <w:gridCol w:w="5235"/>
      </w:tblGrid>
      <w:tr>
        <w:tc>
          <w:tcPr>
            <w:tcW w:type="dxa" w:w="496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9B000000">
            <w:pPr>
              <w:pStyle w:val="Style_2"/>
              <w:spacing w:after="160" w:line="264" w:lineRule="auto"/>
              <w:ind/>
              <w:rPr>
                <w:rFonts w:ascii="Times New Roman" w:hAnsi="Times New Roman"/>
                <w:i w:val="1"/>
              </w:rPr>
            </w:pPr>
            <w:r>
              <w:rPr>
                <w:rFonts w:ascii="Times New Roman" w:hAnsi="Times New Roman"/>
                <w:i w:val="1"/>
              </w:rPr>
              <w:t>Общая цель воспитания в ДОО – личностное развитие дошкольников и создание условий для их позитивной социализации на основе базовых ценностей российского общества</w:t>
            </w:r>
          </w:p>
        </w:tc>
        <w:tc>
          <w:tcPr>
            <w:tcW w:type="dxa" w:w="5235"/>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9C000000">
            <w:pPr>
              <w:pStyle w:val="Style_2"/>
              <w:spacing w:after="160" w:line="264" w:lineRule="auto"/>
              <w:ind/>
              <w:rPr>
                <w:rFonts w:ascii="Times New Roman" w:hAnsi="Times New Roman"/>
                <w:i w:val="1"/>
              </w:rPr>
            </w:pPr>
            <w:r>
              <w:rPr>
                <w:rFonts w:ascii="Times New Roman" w:hAnsi="Times New Roman"/>
                <w:i w:val="1"/>
              </w:rPr>
              <w:t>Общая цель воспитания в школе – личностное развитие воспитанников</w:t>
            </w:r>
          </w:p>
        </w:tc>
      </w:tr>
      <w:tr>
        <w:trPr>
          <w:trHeight w:hRule="atLeast" w:val="687"/>
        </w:trPr>
        <w:tc>
          <w:tcPr>
            <w:tcW w:type="dxa" w:w="496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9D000000">
            <w:pPr>
              <w:pStyle w:val="Style_2"/>
              <w:spacing w:after="160" w:line="264" w:lineRule="auto"/>
              <w:ind/>
              <w:rPr>
                <w:rFonts w:ascii="Times New Roman" w:hAnsi="Times New Roman"/>
              </w:rPr>
            </w:pPr>
            <w:r>
              <w:rPr>
                <w:rFonts w:ascii="Times New Roman" w:hAnsi="Times New Roman"/>
              </w:rPr>
              <w:t>формирование ценностного отношения к окружающему миру, другим людям, себе</w:t>
            </w:r>
          </w:p>
        </w:tc>
        <w:tc>
          <w:tcPr>
            <w:tcW w:type="dxa" w:w="5235"/>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9E000000">
            <w:pPr>
              <w:pStyle w:val="Style_2"/>
              <w:spacing w:after="160" w:line="264" w:lineRule="auto"/>
              <w:ind/>
              <w:rPr>
                <w:rFonts w:ascii="Times New Roman" w:hAnsi="Times New Roman"/>
              </w:rPr>
            </w:pPr>
            <w:r>
              <w:rPr>
                <w:rFonts w:ascii="Times New Roman" w:hAnsi="Times New Roman"/>
              </w:rPr>
              <w:t>развитие позитивного отношения к общественным ценностям (социально значимых отношений)</w:t>
            </w:r>
          </w:p>
        </w:tc>
      </w:tr>
      <w:tr>
        <w:tc>
          <w:tcPr>
            <w:tcW w:type="dxa" w:w="496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9F000000">
            <w:pPr>
              <w:pStyle w:val="Style_2"/>
              <w:spacing w:after="160" w:line="264" w:lineRule="auto"/>
              <w:ind/>
              <w:rPr>
                <w:rFonts w:ascii="Times New Roman" w:hAnsi="Times New Roman"/>
              </w:rPr>
            </w:pPr>
            <w:r>
              <w:rPr>
                <w:rFonts w:ascii="Times New Roman" w:hAnsi="Times New Roman"/>
              </w:rPr>
              <w:t>овладение первичными представлениями о базовых ценностях, а также выработанных обществом нормах и правилах поведения</w:t>
            </w:r>
          </w:p>
        </w:tc>
        <w:tc>
          <w:tcPr>
            <w:tcW w:type="dxa" w:w="5235"/>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A0000000">
            <w:pPr>
              <w:pStyle w:val="Style_2"/>
              <w:spacing w:after="160" w:line="264" w:lineRule="auto"/>
              <w:ind/>
              <w:rPr>
                <w:rFonts w:ascii="Times New Roman" w:hAnsi="Times New Roman"/>
              </w:rPr>
            </w:pPr>
            <w:r>
              <w:rPr>
                <w:rFonts w:ascii="Times New Roman" w:hAnsi="Times New Roman"/>
              </w:rPr>
              <w:t>усвоение знаний основных норм, которые общество выработало на основе ценностей (социально значимых знаний)</w:t>
            </w:r>
          </w:p>
        </w:tc>
      </w:tr>
      <w:tr>
        <w:tc>
          <w:tcPr>
            <w:tcW w:type="dxa" w:w="496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A1000000">
            <w:pPr>
              <w:pStyle w:val="Style_2"/>
              <w:spacing w:after="160" w:line="264" w:lineRule="auto"/>
              <w:ind/>
              <w:rPr>
                <w:rFonts w:ascii="Times New Roman" w:hAnsi="Times New Roman"/>
              </w:rPr>
            </w:pPr>
            <w:r>
              <w:rPr>
                <w:rFonts w:ascii="Times New Roman" w:hAnsi="Times New Roman"/>
              </w:rPr>
              <w:t xml:space="preserve">приобретение первичного опыта деятельности и поведения в соответствии </w:t>
            </w:r>
            <w:r>
              <w:rPr>
                <w:rFonts w:ascii="Times New Roman" w:hAnsi="Times New Roman"/>
              </w:rPr>
              <w:br/>
            </w:r>
            <w:r>
              <w:rPr>
                <w:rFonts w:ascii="Times New Roman" w:hAnsi="Times New Roman"/>
              </w:rPr>
              <w:t xml:space="preserve">с базовыми национальными ценностями, нормами и правилами, принятыми </w:t>
            </w:r>
            <w:r>
              <w:rPr>
                <w:rFonts w:ascii="Times New Roman" w:hAnsi="Times New Roman"/>
              </w:rPr>
              <w:br/>
            </w:r>
            <w:r>
              <w:rPr>
                <w:rFonts w:ascii="Times New Roman" w:hAnsi="Times New Roman"/>
              </w:rPr>
              <w:t>в обществе</w:t>
            </w:r>
          </w:p>
        </w:tc>
        <w:tc>
          <w:tcPr>
            <w:tcW w:type="dxa" w:w="5235"/>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A2000000">
            <w:pPr>
              <w:pStyle w:val="Style_2"/>
              <w:spacing w:after="160" w:line="264" w:lineRule="auto"/>
              <w:ind/>
              <w:rPr>
                <w:rFonts w:ascii="Times New Roman" w:hAnsi="Times New Roman"/>
              </w:rPr>
            </w:pPr>
            <w:r>
              <w:rPr>
                <w:rFonts w:ascii="Times New Roman" w:hAnsi="Times New Roman"/>
              </w:rPr>
              <w:t>приобретение соответствующего ценностям опыта поведения, опыта применения сформированных знаний и отношений на практике (социально значимых дел)</w:t>
            </w:r>
          </w:p>
        </w:tc>
      </w:tr>
    </w:tbl>
    <w:p w14:paraId="A3000000">
      <w:pPr>
        <w:pStyle w:val="Style_5"/>
        <w:keepNext w:val="1"/>
        <w:spacing w:after="0" w:before="0"/>
        <w:ind w:firstLine="709" w:left="0"/>
        <w:contextualSpacing w:val="1"/>
        <w:jc w:val="both"/>
        <w:rPr>
          <w:color w:val="000000"/>
        </w:rPr>
      </w:pPr>
      <w:r>
        <w:rPr>
          <w:b w:val="1"/>
          <w:i w:val="1"/>
          <w:color w:val="000000"/>
        </w:rPr>
        <w:t>Задачи воспитания</w:t>
      </w:r>
      <w:r>
        <w:rPr>
          <w:color w:val="000000"/>
        </w:rPr>
        <w:t xml:space="preserve"> сформированы для разных возрастных периодов на основе планируемых результатов достижения цели воспитания и реализуются в единстве с обучающими</w:t>
      </w:r>
      <w:r>
        <w:rPr>
          <w:color w:val="000000"/>
        </w:rPr>
        <w:t xml:space="preserve"> </w:t>
      </w:r>
    </w:p>
    <w:p w14:paraId="A4000000">
      <w:pPr>
        <w:pStyle w:val="Style_5"/>
        <w:keepNext w:val="1"/>
        <w:spacing w:after="0" w:before="0"/>
        <w:ind w:firstLine="709" w:left="0"/>
        <w:contextualSpacing w:val="1"/>
        <w:jc w:val="both"/>
        <w:rPr>
          <w:i w:val="1"/>
          <w:color w:val="000000"/>
        </w:rPr>
      </w:pPr>
      <w:r>
        <w:rPr>
          <w:color w:val="000000"/>
        </w:rPr>
        <w:t>развивающими задачами, определенными в основной образовательной программе</w:t>
      </w:r>
      <w:r>
        <w:rPr>
          <w:color w:val="000000"/>
        </w:rPr>
        <w:t xml:space="preserve"> </w:t>
      </w:r>
      <w:r>
        <w:rPr>
          <w:color w:val="000000"/>
        </w:rPr>
        <w:t>МБДОУ №77</w:t>
      </w:r>
      <w:r>
        <w:rPr>
          <w:i w:val="1"/>
          <w:color w:val="000000"/>
        </w:rPr>
        <w:t xml:space="preserve">.  </w:t>
      </w:r>
    </w:p>
    <w:p w14:paraId="A5000000">
      <w:pPr>
        <w:pStyle w:val="Style_5"/>
        <w:keepNext w:val="1"/>
        <w:spacing w:after="0" w:before="0"/>
        <w:ind w:firstLine="709" w:left="0"/>
        <w:contextualSpacing w:val="1"/>
        <w:jc w:val="both"/>
        <w:rPr>
          <w:color w:val="000000"/>
        </w:rPr>
      </w:pPr>
      <w:r>
        <w:rPr>
          <w:color w:val="000000"/>
        </w:rPr>
        <w:t>Задачи воспитания соответствуют основным направлениям воспитательной работы (</w:t>
      </w:r>
      <w:r>
        <w:rPr>
          <w:i w:val="1"/>
          <w:color w:val="000000"/>
        </w:rPr>
        <w:t>таблица 3</w:t>
      </w:r>
      <w:r>
        <w:rPr>
          <w:color w:val="000000"/>
        </w:rPr>
        <w:t>).</w:t>
      </w:r>
    </w:p>
    <w:p w14:paraId="A6000000">
      <w:pPr>
        <w:pStyle w:val="Style_5"/>
        <w:keepNext w:val="1"/>
        <w:spacing w:after="0" w:before="0"/>
        <w:ind w:firstLine="709" w:left="0"/>
        <w:contextualSpacing w:val="1"/>
        <w:jc w:val="right"/>
        <w:rPr>
          <w:color w:val="000000"/>
        </w:rPr>
      </w:pPr>
      <w:r>
        <w:rPr>
          <w:color w:val="000000"/>
        </w:rPr>
        <w:t>Таблица 3</w:t>
      </w:r>
    </w:p>
    <w:p w14:paraId="A7000000">
      <w:pPr>
        <w:pStyle w:val="Style_5"/>
        <w:keepNext w:val="1"/>
        <w:spacing w:after="0" w:before="0"/>
        <w:ind w:firstLine="709" w:left="0"/>
        <w:contextualSpacing w:val="1"/>
        <w:jc w:val="center"/>
        <w:rPr>
          <w:b w:val="1"/>
          <w:color w:val="000000"/>
        </w:rPr>
      </w:pPr>
      <w:r>
        <w:rPr>
          <w:b w:val="1"/>
          <w:color w:val="000000"/>
        </w:rPr>
        <w:t>Задачи воспитания на основе планируемых результатов достижения цели воспитания, в</w:t>
      </w:r>
      <w:r>
        <w:rPr>
          <w:b w:val="1"/>
        </w:rPr>
        <w:t xml:space="preserve"> </w:t>
      </w:r>
      <w:r>
        <w:rPr>
          <w:b w:val="1"/>
          <w:color w:val="000000"/>
        </w:rPr>
        <w:t>соответствии с основными направлениями</w:t>
      </w:r>
      <w:r>
        <w:rPr>
          <w:b w:val="1"/>
          <w:color w:val="000000"/>
        </w:rPr>
        <w:t xml:space="preserve"> </w:t>
      </w:r>
      <w:r>
        <w:rPr>
          <w:b w:val="1"/>
          <w:color w:val="000000"/>
        </w:rPr>
        <w:t>воспитательной работы</w:t>
      </w:r>
    </w:p>
    <w:p w14:paraId="A8000000">
      <w:pPr>
        <w:pStyle w:val="Style_5"/>
        <w:keepNext w:val="1"/>
        <w:spacing w:after="0" w:before="0"/>
        <w:ind w:firstLine="709" w:left="0"/>
        <w:contextualSpacing w:val="1"/>
        <w:jc w:val="center"/>
        <w:rPr>
          <w:b w:val="1"/>
          <w:color w:val="000000"/>
        </w:rPr>
      </w:pPr>
    </w:p>
    <w:tbl>
      <w:tblPr>
        <w:tblStyle w:val="Style_3"/>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951"/>
        <w:gridCol w:w="1839"/>
        <w:gridCol w:w="3122"/>
        <w:gridCol w:w="3402"/>
      </w:tblGrid>
      <w:tr>
        <w:tc>
          <w:tcPr>
            <w:tcW w:type="dxa" w:w="1951"/>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A9000000">
            <w:pPr>
              <w:pStyle w:val="Style_2"/>
              <w:rPr>
                <w:rFonts w:ascii="Times New Roman" w:hAnsi="Times New Roman"/>
                <w:i w:val="1"/>
              </w:rPr>
            </w:pPr>
            <w:r>
              <w:rPr>
                <w:rFonts w:ascii="Times New Roman" w:hAnsi="Times New Roman"/>
                <w:i w:val="1"/>
              </w:rPr>
              <w:t>Направление воспитания</w:t>
            </w:r>
          </w:p>
        </w:tc>
        <w:tc>
          <w:tcPr>
            <w:tcW w:type="dxa" w:w="1839"/>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AA000000">
            <w:pPr>
              <w:pStyle w:val="Style_2"/>
              <w:rPr>
                <w:rFonts w:ascii="Times New Roman" w:hAnsi="Times New Roman"/>
                <w:i w:val="1"/>
              </w:rPr>
            </w:pPr>
            <w:r>
              <w:rPr>
                <w:rFonts w:ascii="Times New Roman" w:hAnsi="Times New Roman"/>
                <w:i w:val="1"/>
              </w:rPr>
              <w:t>Базовые ценности</w:t>
            </w:r>
          </w:p>
        </w:tc>
        <w:tc>
          <w:tcPr>
            <w:tcW w:type="dxa" w:w="6524"/>
            <w:gridSpan w:val="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AB000000">
            <w:pPr>
              <w:pStyle w:val="Style_2"/>
              <w:rPr>
                <w:rFonts w:ascii="Times New Roman" w:hAnsi="Times New Roman"/>
                <w:i w:val="1"/>
              </w:rPr>
            </w:pPr>
            <w:r>
              <w:rPr>
                <w:rFonts w:ascii="Times New Roman" w:hAnsi="Times New Roman"/>
                <w:i w:val="1"/>
              </w:rPr>
              <w:t>Задачи воспитания</w:t>
            </w:r>
          </w:p>
        </w:tc>
      </w:tr>
      <w:tr>
        <w:tc>
          <w:tcPr>
            <w:tcW w:type="dxa" w:w="1951"/>
            <w:gridSpan w:val="1"/>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tc>
        <w:tc>
          <w:tcPr>
            <w:tcW w:type="dxa" w:w="1839"/>
            <w:gridSpan w:val="1"/>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tc>
        <w:tc>
          <w:tcPr>
            <w:tcW w:type="dxa" w:w="312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AC000000">
            <w:pPr>
              <w:pStyle w:val="Style_2"/>
              <w:rPr>
                <w:rFonts w:ascii="Times New Roman" w:hAnsi="Times New Roman"/>
                <w:i w:val="1"/>
              </w:rPr>
            </w:pPr>
            <w:r>
              <w:rPr>
                <w:rFonts w:ascii="Times New Roman" w:hAnsi="Times New Roman"/>
                <w:i w:val="1"/>
              </w:rPr>
              <w:t>Младенческий и ранний возраст</w:t>
            </w:r>
          </w:p>
        </w:tc>
        <w:tc>
          <w:tcPr>
            <w:tcW w:type="dxa" w:w="340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AD000000">
            <w:pPr>
              <w:pStyle w:val="Style_2"/>
              <w:rPr>
                <w:rFonts w:ascii="Times New Roman" w:hAnsi="Times New Roman"/>
                <w:i w:val="1"/>
              </w:rPr>
            </w:pPr>
            <w:r>
              <w:rPr>
                <w:rFonts w:ascii="Times New Roman" w:hAnsi="Times New Roman"/>
                <w:i w:val="1"/>
              </w:rPr>
              <w:t>Дошкольный возраст</w:t>
            </w:r>
          </w:p>
        </w:tc>
      </w:tr>
      <w:tr>
        <w:tc>
          <w:tcPr>
            <w:tcW w:type="dxa" w:w="10314"/>
            <w:gridSpan w:val="4"/>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AE000000">
            <w:pPr>
              <w:pStyle w:val="Style_2"/>
              <w:ind/>
              <w:jc w:val="center"/>
              <w:rPr>
                <w:rFonts w:ascii="Times New Roman" w:hAnsi="Times New Roman"/>
                <w:i w:val="1"/>
              </w:rPr>
            </w:pPr>
            <w:r>
              <w:rPr>
                <w:rFonts w:ascii="Times New Roman" w:hAnsi="Times New Roman"/>
                <w:i w:val="1"/>
              </w:rPr>
              <w:t>Обязательная часть</w:t>
            </w:r>
          </w:p>
        </w:tc>
      </w:tr>
      <w:tr>
        <w:tc>
          <w:tcPr>
            <w:tcW w:type="dxa" w:w="1951"/>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AF000000">
            <w:pPr>
              <w:pStyle w:val="Style_2"/>
              <w:rPr>
                <w:rFonts w:ascii="Times New Roman" w:hAnsi="Times New Roman"/>
              </w:rPr>
            </w:pPr>
            <w:r>
              <w:rPr>
                <w:rFonts w:ascii="Times New Roman" w:hAnsi="Times New Roman"/>
              </w:rPr>
              <w:t>Патриотическое</w:t>
            </w:r>
          </w:p>
        </w:tc>
        <w:tc>
          <w:tcPr>
            <w:tcW w:type="dxa" w:w="1839"/>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B0000000">
            <w:pPr>
              <w:pStyle w:val="Style_2"/>
              <w:rPr>
                <w:rFonts w:ascii="Times New Roman" w:hAnsi="Times New Roman"/>
              </w:rPr>
            </w:pPr>
            <w:r>
              <w:rPr>
                <w:rFonts w:ascii="Times New Roman" w:hAnsi="Times New Roman"/>
              </w:rPr>
              <w:t>Родина, природа</w:t>
            </w:r>
          </w:p>
        </w:tc>
        <w:tc>
          <w:tcPr>
            <w:tcW w:type="dxa" w:w="312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B1000000">
            <w:pPr>
              <w:pStyle w:val="Style_2"/>
              <w:rPr>
                <w:rFonts w:ascii="Times New Roman" w:hAnsi="Times New Roman"/>
              </w:rPr>
            </w:pPr>
            <w:r>
              <w:rPr>
                <w:rFonts w:ascii="Times New Roman" w:hAnsi="Times New Roman"/>
              </w:rPr>
              <w:t>Воспитывать элементарное чувство привязанности, любви к семье, близким, окружающему миру.</w:t>
            </w:r>
          </w:p>
        </w:tc>
        <w:tc>
          <w:tcPr>
            <w:tcW w:type="dxa" w:w="340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B2000000">
            <w:pPr>
              <w:pStyle w:val="Style_2"/>
              <w:rPr>
                <w:rFonts w:ascii="Times New Roman" w:hAnsi="Times New Roman"/>
              </w:rPr>
            </w:pPr>
            <w:r>
              <w:rPr>
                <w:rFonts w:ascii="Times New Roman" w:hAnsi="Times New Roman"/>
              </w:rPr>
              <w:t xml:space="preserve">Воспитывать ценностное отношение и </w:t>
            </w:r>
            <w:r>
              <w:rPr>
                <w:rFonts w:ascii="Times New Roman" w:hAnsi="Times New Roman"/>
              </w:rPr>
              <w:t>любовь к своей малой родине, чувство привязанности к родному дому, семье, близким людям. Формировать первичные представления о своей стране.</w:t>
            </w:r>
          </w:p>
        </w:tc>
      </w:tr>
      <w:tr>
        <w:tc>
          <w:tcPr>
            <w:tcW w:type="dxa" w:w="1951"/>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B3000000">
            <w:pPr>
              <w:pStyle w:val="Style_2"/>
              <w:rPr>
                <w:rFonts w:ascii="Times New Roman" w:hAnsi="Times New Roman"/>
              </w:rPr>
            </w:pPr>
            <w:r>
              <w:rPr>
                <w:rFonts w:ascii="Times New Roman" w:hAnsi="Times New Roman"/>
              </w:rPr>
              <w:t>Социальное</w:t>
            </w:r>
          </w:p>
        </w:tc>
        <w:tc>
          <w:tcPr>
            <w:tcW w:type="dxa" w:w="1839"/>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B4000000">
            <w:pPr>
              <w:pStyle w:val="Style_2"/>
              <w:rPr>
                <w:rFonts w:ascii="Times New Roman" w:hAnsi="Times New Roman"/>
              </w:rPr>
            </w:pPr>
            <w:r>
              <w:rPr>
                <w:rFonts w:ascii="Times New Roman" w:hAnsi="Times New Roman"/>
              </w:rPr>
              <w:t>Человек, семья, дружба, сотрудничество</w:t>
            </w:r>
          </w:p>
        </w:tc>
        <w:tc>
          <w:tcPr>
            <w:tcW w:type="dxa" w:w="312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B5000000">
            <w:pPr>
              <w:pStyle w:val="Style_2"/>
              <w:rPr>
                <w:rFonts w:ascii="Times New Roman" w:hAnsi="Times New Roman"/>
              </w:rPr>
            </w:pPr>
            <w:r>
              <w:rPr>
                <w:rFonts w:ascii="Times New Roman" w:hAnsi="Times New Roman"/>
              </w:rPr>
              <w:t>Воспитывать у детей первоначальный интерес к другим детям и способность бесконфликтно играть рядом с ними; доброжелательность, доброту, сочувствие.</w:t>
            </w:r>
          </w:p>
          <w:p w14:paraId="B6000000">
            <w:pPr>
              <w:pStyle w:val="Style_2"/>
              <w:rPr>
                <w:rFonts w:ascii="Times New Roman" w:hAnsi="Times New Roman"/>
              </w:rPr>
            </w:pPr>
            <w:r>
              <w:rPr>
                <w:rFonts w:ascii="Times New Roman" w:hAnsi="Times New Roman"/>
              </w:rPr>
              <w:t>Формировать первичные представления о том, что такое «хорошо» и «плохо».</w:t>
            </w:r>
          </w:p>
          <w:p w14:paraId="B7000000">
            <w:pPr>
              <w:pStyle w:val="Style_2"/>
              <w:rPr>
                <w:rFonts w:ascii="Times New Roman" w:hAnsi="Times New Roman"/>
              </w:rPr>
            </w:pPr>
            <w:r>
              <w:rPr>
                <w:rFonts w:ascii="Times New Roman" w:hAnsi="Times New Roman"/>
              </w:rPr>
              <w:t>Поддерживать чувство удовлетворения в случае одобрения и чувство огорчения в случае неодобрения со стороны взрослых.</w:t>
            </w:r>
          </w:p>
          <w:p w14:paraId="B8000000">
            <w:pPr>
              <w:pStyle w:val="Style_2"/>
              <w:rPr>
                <w:rFonts w:ascii="Times New Roman" w:hAnsi="Times New Roman"/>
              </w:rPr>
            </w:pPr>
            <w:r>
              <w:rPr>
                <w:rFonts w:ascii="Times New Roman" w:hAnsi="Times New Roman"/>
              </w:rPr>
              <w:t xml:space="preserve">Стимулировать к проявлению позиции «Я сам!», </w:t>
            </w:r>
            <w:r>
              <w:rPr>
                <w:rFonts w:ascii="Times New Roman" w:hAnsi="Times New Roman"/>
              </w:rPr>
              <w:t>способность к самостоятельным (свободным) активным действиям в общении. Обеспечивать практику общения с другими людьми с помощью вербальных и невербальных средств общения.</w:t>
            </w:r>
          </w:p>
        </w:tc>
        <w:tc>
          <w:tcPr>
            <w:tcW w:type="dxa" w:w="340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B9000000">
            <w:pPr>
              <w:pStyle w:val="Style_2"/>
              <w:rPr>
                <w:rFonts w:ascii="Times New Roman" w:hAnsi="Times New Roman"/>
              </w:rPr>
            </w:pPr>
            <w:r>
              <w:rPr>
                <w:rFonts w:ascii="Times New Roman" w:hAnsi="Times New Roman"/>
              </w:rPr>
              <w:t>Воспитывать у детей дружелюбие, доброжелательность, правдивость, искренность, способность к сочувствию и заботе, к нравственному поступку.</w:t>
            </w:r>
          </w:p>
          <w:p w14:paraId="BA000000">
            <w:pPr>
              <w:pStyle w:val="Style_2"/>
              <w:rPr>
                <w:rFonts w:ascii="Times New Roman" w:hAnsi="Times New Roman"/>
              </w:rPr>
            </w:pPr>
            <w:r>
              <w:rPr>
                <w:rFonts w:ascii="Times New Roman" w:hAnsi="Times New Roman"/>
              </w:rPr>
              <w:t>Формировать умение различать основные проявления добра и зла; принимать и уважать различия между людьми, ценности семьи и общества.</w:t>
            </w:r>
          </w:p>
          <w:p w14:paraId="BB000000">
            <w:pPr>
              <w:pStyle w:val="Style_2"/>
              <w:rPr>
                <w:rFonts w:ascii="Times New Roman" w:hAnsi="Times New Roman"/>
              </w:rPr>
            </w:pPr>
            <w:r>
              <w:rPr>
                <w:rFonts w:ascii="Times New Roman" w:hAnsi="Times New Roman"/>
              </w:rPr>
              <w:t>Стимулировать к проявлению задатков чувства долга, ответственности за свои действия и поведение.</w:t>
            </w:r>
          </w:p>
          <w:p w14:paraId="BC000000">
            <w:pPr>
              <w:pStyle w:val="Style_2"/>
              <w:rPr>
                <w:rFonts w:ascii="Times New Roman" w:hAnsi="Times New Roman"/>
              </w:rPr>
            </w:pPr>
            <w:r>
              <w:rPr>
                <w:rFonts w:ascii="Times New Roman" w:hAnsi="Times New Roman"/>
              </w:rPr>
              <w:t>Способствовать освоению основ речевой культуры.</w:t>
            </w:r>
          </w:p>
          <w:p w14:paraId="BD000000">
            <w:pPr>
              <w:pStyle w:val="Style_2"/>
              <w:rPr>
                <w:rFonts w:ascii="Times New Roman" w:hAnsi="Times New Roman"/>
              </w:rPr>
            </w:pPr>
            <w:r>
              <w:rPr>
                <w:rFonts w:ascii="Times New Roman" w:hAnsi="Times New Roman"/>
              </w:rPr>
              <w:t>Развивать умение слушать и слышать собеседника, способность взаимодействовать со взрослыми и сверстниками на основе общих интересов и дел.</w:t>
            </w:r>
          </w:p>
        </w:tc>
      </w:tr>
      <w:tr>
        <w:tc>
          <w:tcPr>
            <w:tcW w:type="dxa" w:w="1951"/>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BE000000">
            <w:pPr>
              <w:pStyle w:val="Style_2"/>
              <w:rPr>
                <w:rFonts w:ascii="Times New Roman" w:hAnsi="Times New Roman"/>
              </w:rPr>
            </w:pPr>
            <w:r>
              <w:rPr>
                <w:rFonts w:ascii="Times New Roman" w:hAnsi="Times New Roman"/>
              </w:rPr>
              <w:t xml:space="preserve">Познание </w:t>
            </w:r>
          </w:p>
        </w:tc>
        <w:tc>
          <w:tcPr>
            <w:tcW w:type="dxa" w:w="1839"/>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BF000000">
            <w:pPr>
              <w:pStyle w:val="Style_2"/>
              <w:rPr>
                <w:rFonts w:ascii="Times New Roman" w:hAnsi="Times New Roman"/>
              </w:rPr>
            </w:pPr>
            <w:r>
              <w:rPr>
                <w:rFonts w:ascii="Times New Roman" w:hAnsi="Times New Roman"/>
              </w:rPr>
              <w:t xml:space="preserve">Знание </w:t>
            </w:r>
          </w:p>
        </w:tc>
        <w:tc>
          <w:tcPr>
            <w:tcW w:type="dxa" w:w="312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C0000000">
            <w:pPr>
              <w:pStyle w:val="Style_2"/>
              <w:rPr>
                <w:rFonts w:ascii="Times New Roman" w:hAnsi="Times New Roman"/>
              </w:rPr>
            </w:pPr>
            <w:r>
              <w:rPr>
                <w:rFonts w:ascii="Times New Roman" w:hAnsi="Times New Roman"/>
              </w:rPr>
              <w:t xml:space="preserve">Воспитывать у детей первоначальный интерес к окружающему миру. </w:t>
            </w:r>
          </w:p>
          <w:p w14:paraId="C1000000">
            <w:pPr>
              <w:pStyle w:val="Style_2"/>
              <w:rPr>
                <w:rFonts w:ascii="Times New Roman" w:hAnsi="Times New Roman"/>
              </w:rPr>
            </w:pPr>
            <w:r>
              <w:rPr>
                <w:rFonts w:ascii="Times New Roman" w:hAnsi="Times New Roman"/>
              </w:rPr>
              <w:t>Стимулировать активность в поведении и деятельности.</w:t>
            </w:r>
          </w:p>
        </w:tc>
        <w:tc>
          <w:tcPr>
            <w:tcW w:type="dxa" w:w="340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C2000000">
            <w:pPr>
              <w:pStyle w:val="Style_2"/>
              <w:rPr>
                <w:rFonts w:ascii="Times New Roman" w:hAnsi="Times New Roman"/>
              </w:rPr>
            </w:pPr>
            <w:r>
              <w:rPr>
                <w:rFonts w:ascii="Times New Roman" w:hAnsi="Times New Roman"/>
              </w:rPr>
              <w:t xml:space="preserve">Воспитывать у детей любознательность, наблюдательность, потребность в самовыражении, в том числе творческом. </w:t>
            </w:r>
          </w:p>
          <w:p w14:paraId="C3000000">
            <w:pPr>
              <w:pStyle w:val="Style_2"/>
              <w:rPr>
                <w:rFonts w:ascii="Times New Roman" w:hAnsi="Times New Roman"/>
              </w:rPr>
            </w:pPr>
            <w:r>
              <w:rPr>
                <w:rFonts w:ascii="Times New Roman" w:hAnsi="Times New Roman"/>
              </w:rPr>
              <w:t>Стимулировать к проявлению активности, самостоятельности, инициативы в познавательной, игровой, коммуникативной и продуктивных видах деятельности и в самообслуживании. Формировать первичную картину мира на основе традиционных ценностей российского общества</w:t>
            </w:r>
          </w:p>
        </w:tc>
      </w:tr>
      <w:tr>
        <w:tc>
          <w:tcPr>
            <w:tcW w:type="dxa" w:w="1951"/>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C4000000">
            <w:pPr>
              <w:pStyle w:val="Style_2"/>
              <w:rPr>
                <w:rFonts w:ascii="Times New Roman" w:hAnsi="Times New Roman"/>
              </w:rPr>
            </w:pPr>
            <w:r>
              <w:rPr>
                <w:rFonts w:ascii="Times New Roman" w:hAnsi="Times New Roman"/>
              </w:rPr>
              <w:t xml:space="preserve">Физическое и оздоровительное </w:t>
            </w:r>
          </w:p>
        </w:tc>
        <w:tc>
          <w:tcPr>
            <w:tcW w:type="dxa" w:w="1839"/>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C5000000">
            <w:pPr>
              <w:pStyle w:val="Style_2"/>
              <w:rPr>
                <w:rFonts w:ascii="Times New Roman" w:hAnsi="Times New Roman"/>
              </w:rPr>
            </w:pPr>
            <w:r>
              <w:rPr>
                <w:rFonts w:ascii="Times New Roman" w:hAnsi="Times New Roman"/>
              </w:rPr>
              <w:t xml:space="preserve">Здоровье </w:t>
            </w:r>
          </w:p>
        </w:tc>
        <w:tc>
          <w:tcPr>
            <w:tcW w:type="dxa" w:w="312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C6000000">
            <w:pPr>
              <w:pStyle w:val="Style_2"/>
              <w:rPr>
                <w:rFonts w:ascii="Times New Roman" w:hAnsi="Times New Roman"/>
              </w:rPr>
            </w:pPr>
            <w:r>
              <w:rPr>
                <w:rFonts w:ascii="Times New Roman" w:hAnsi="Times New Roman"/>
              </w:rPr>
              <w:t>Воспитывать у детей интерес к физической активности, опрятность.</w:t>
            </w:r>
          </w:p>
          <w:p w14:paraId="C7000000">
            <w:pPr>
              <w:pStyle w:val="Style_2"/>
              <w:rPr>
                <w:rFonts w:ascii="Times New Roman" w:hAnsi="Times New Roman"/>
              </w:rPr>
            </w:pPr>
            <w:r>
              <w:rPr>
                <w:rFonts w:ascii="Times New Roman" w:hAnsi="Times New Roman"/>
              </w:rPr>
              <w:t>Формировать представления об элементарных правилах безопасности в быту, в ОО, на природе.</w:t>
            </w:r>
          </w:p>
          <w:p w14:paraId="C8000000">
            <w:pPr>
              <w:pStyle w:val="Style_2"/>
              <w:rPr>
                <w:rFonts w:ascii="Times New Roman" w:hAnsi="Times New Roman"/>
              </w:rPr>
            </w:pPr>
            <w:r>
              <w:rPr>
                <w:rFonts w:ascii="Times New Roman" w:hAnsi="Times New Roman"/>
              </w:rPr>
              <w:t>Обеспечивать регулярный опыт выполнения действий по самообслуживанию: мыть руки, самостоятельно есть, ложиться спать и т.д.</w:t>
            </w:r>
          </w:p>
        </w:tc>
        <w:tc>
          <w:tcPr>
            <w:tcW w:type="dxa" w:w="340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C9000000">
            <w:pPr>
              <w:pStyle w:val="Style_2"/>
              <w:rPr>
                <w:rFonts w:ascii="Times New Roman" w:hAnsi="Times New Roman"/>
              </w:rPr>
            </w:pPr>
            <w:r>
              <w:rPr>
                <w:rFonts w:ascii="Times New Roman" w:hAnsi="Times New Roman"/>
              </w:rPr>
              <w:t>Воспитывать у детей желание применять основные навыки личной и общественной гигиены.</w:t>
            </w:r>
          </w:p>
          <w:p w14:paraId="CA000000">
            <w:pPr>
              <w:pStyle w:val="Style_2"/>
              <w:rPr>
                <w:rFonts w:ascii="Times New Roman" w:hAnsi="Times New Roman"/>
              </w:rPr>
            </w:pPr>
            <w:r>
              <w:rPr>
                <w:rFonts w:ascii="Times New Roman" w:hAnsi="Times New Roman"/>
              </w:rPr>
              <w:t>Стимулировать к соблюдению правил безопасного поведения в быту, социуме (в том числе в цифровой среде), природе.</w:t>
            </w:r>
          </w:p>
        </w:tc>
      </w:tr>
      <w:tr>
        <w:tc>
          <w:tcPr>
            <w:tcW w:type="dxa" w:w="1951"/>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CB000000">
            <w:pPr>
              <w:pStyle w:val="Style_2"/>
              <w:keepNext w:val="1"/>
              <w:ind/>
              <w:contextualSpacing w:val="1"/>
              <w:rPr>
                <w:rFonts w:ascii="Times New Roman" w:hAnsi="Times New Roman"/>
              </w:rPr>
            </w:pPr>
            <w:r>
              <w:rPr>
                <w:rFonts w:ascii="Times New Roman" w:hAnsi="Times New Roman"/>
              </w:rPr>
              <w:t>Трудовое</w:t>
            </w:r>
          </w:p>
        </w:tc>
        <w:tc>
          <w:tcPr>
            <w:tcW w:type="dxa" w:w="1839"/>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CC000000">
            <w:pPr>
              <w:pStyle w:val="Style_2"/>
              <w:keepNext w:val="1"/>
              <w:ind/>
              <w:contextualSpacing w:val="1"/>
              <w:jc w:val="both"/>
              <w:rPr>
                <w:rFonts w:ascii="Times New Roman" w:hAnsi="Times New Roman"/>
                <w:color w:val="000000"/>
              </w:rPr>
            </w:pPr>
            <w:r>
              <w:rPr>
                <w:rFonts w:ascii="Times New Roman" w:hAnsi="Times New Roman"/>
                <w:color w:val="000000"/>
              </w:rPr>
              <w:t xml:space="preserve">Труд </w:t>
            </w:r>
          </w:p>
        </w:tc>
        <w:tc>
          <w:tcPr>
            <w:tcW w:type="dxa" w:w="312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CD000000">
            <w:pPr>
              <w:pStyle w:val="Style_2"/>
              <w:keepNext w:val="1"/>
              <w:ind/>
              <w:contextualSpacing w:val="1"/>
              <w:rPr>
                <w:rFonts w:ascii="Times New Roman" w:hAnsi="Times New Roman"/>
              </w:rPr>
            </w:pPr>
            <w:r>
              <w:rPr>
                <w:rFonts w:ascii="Times New Roman" w:hAnsi="Times New Roman"/>
              </w:rPr>
              <w:t>Воспитывать у детей желание поддерживать элементарный порядок в окружающей обстановке; помогать взрослому в доступных действиях.</w:t>
            </w:r>
          </w:p>
          <w:p w14:paraId="CE000000">
            <w:pPr>
              <w:pStyle w:val="Style_2"/>
              <w:keepNext w:val="1"/>
              <w:ind/>
              <w:contextualSpacing w:val="1"/>
              <w:rPr>
                <w:rFonts w:ascii="Times New Roman" w:hAnsi="Times New Roman"/>
              </w:rPr>
            </w:pPr>
            <w:r>
              <w:rPr>
                <w:rFonts w:ascii="Times New Roman" w:hAnsi="Times New Roman"/>
              </w:rPr>
              <w:t>Обеспечивать возможность проявления самостоятельности в самообслуживании, в быту, в игре, в продуктивных видах деятельности.</w:t>
            </w:r>
          </w:p>
        </w:tc>
        <w:tc>
          <w:tcPr>
            <w:tcW w:type="dxa" w:w="340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CF000000">
            <w:pPr>
              <w:pStyle w:val="Style_2"/>
              <w:keepNext w:val="1"/>
              <w:ind/>
              <w:contextualSpacing w:val="1"/>
              <w:rPr>
                <w:rFonts w:ascii="Times New Roman" w:hAnsi="Times New Roman"/>
              </w:rPr>
            </w:pPr>
            <w:r>
              <w:rPr>
                <w:rFonts w:ascii="Times New Roman" w:hAnsi="Times New Roman"/>
              </w:rPr>
              <w:t>Воспитывать у детей трудолюбие при выполнении поручений и в самостоятельной деятельности.</w:t>
            </w:r>
          </w:p>
          <w:p w14:paraId="D0000000">
            <w:pPr>
              <w:pStyle w:val="Style_2"/>
              <w:keepNext w:val="1"/>
              <w:ind/>
              <w:contextualSpacing w:val="1"/>
              <w:rPr>
                <w:rFonts w:ascii="Times New Roman" w:hAnsi="Times New Roman"/>
              </w:rPr>
            </w:pPr>
            <w:r>
              <w:rPr>
                <w:rFonts w:ascii="Times New Roman" w:hAnsi="Times New Roman"/>
              </w:rPr>
              <w:t>Формировать первоначальные представления о ценности труда в семье и в обществе на основе уважения к людям труда, результатам их деятельности.</w:t>
            </w:r>
          </w:p>
        </w:tc>
      </w:tr>
      <w:tr>
        <w:tc>
          <w:tcPr>
            <w:tcW w:type="dxa" w:w="1951"/>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D1000000">
            <w:pPr>
              <w:pStyle w:val="Style_2"/>
              <w:keepNext w:val="1"/>
              <w:ind/>
              <w:contextualSpacing w:val="1"/>
              <w:rPr>
                <w:rFonts w:ascii="Times New Roman" w:hAnsi="Times New Roman"/>
              </w:rPr>
            </w:pPr>
            <w:r>
              <w:rPr>
                <w:rFonts w:ascii="Times New Roman" w:hAnsi="Times New Roman"/>
              </w:rPr>
              <w:t>Этико-эстетическое</w:t>
            </w:r>
          </w:p>
        </w:tc>
        <w:tc>
          <w:tcPr>
            <w:tcW w:type="dxa" w:w="1839"/>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D2000000">
            <w:pPr>
              <w:pStyle w:val="Style_2"/>
              <w:keepNext w:val="1"/>
              <w:ind/>
              <w:contextualSpacing w:val="1"/>
              <w:jc w:val="both"/>
              <w:rPr>
                <w:rFonts w:ascii="Times New Roman" w:hAnsi="Times New Roman"/>
                <w:color w:val="000000"/>
              </w:rPr>
            </w:pPr>
            <w:r>
              <w:rPr>
                <w:rFonts w:ascii="Times New Roman" w:hAnsi="Times New Roman"/>
                <w:color w:val="000000"/>
              </w:rPr>
              <w:t>Культура и красота</w:t>
            </w:r>
          </w:p>
        </w:tc>
        <w:tc>
          <w:tcPr>
            <w:tcW w:type="dxa" w:w="312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D3000000">
            <w:pPr>
              <w:pStyle w:val="Style_2"/>
              <w:keepNext w:val="1"/>
              <w:ind/>
              <w:contextualSpacing w:val="1"/>
              <w:rPr>
                <w:rFonts w:ascii="Times New Roman" w:hAnsi="Times New Roman"/>
              </w:rPr>
            </w:pPr>
            <w:r>
              <w:rPr>
                <w:rFonts w:ascii="Times New Roman" w:hAnsi="Times New Roman"/>
              </w:rPr>
              <w:t>Воспитывать у детей эмоциональную отзывчивость к красоте.</w:t>
            </w:r>
          </w:p>
          <w:p w14:paraId="D4000000">
            <w:pPr>
              <w:pStyle w:val="Style_2"/>
              <w:keepNext w:val="1"/>
              <w:ind/>
              <w:contextualSpacing w:val="1"/>
              <w:rPr>
                <w:rFonts w:ascii="Times New Roman" w:hAnsi="Times New Roman"/>
              </w:rPr>
            </w:pPr>
            <w:r>
              <w:rPr>
                <w:rFonts w:ascii="Times New Roman" w:hAnsi="Times New Roman"/>
              </w:rPr>
              <w:t>Активизировать интерес и желание заниматься продуктивными видами деятельности.</w:t>
            </w:r>
          </w:p>
        </w:tc>
        <w:tc>
          <w:tcPr>
            <w:tcW w:type="dxa" w:w="340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D5000000">
            <w:pPr>
              <w:pStyle w:val="Style_2"/>
              <w:keepNext w:val="1"/>
              <w:ind/>
              <w:contextualSpacing w:val="1"/>
              <w:rPr>
                <w:rFonts w:ascii="Times New Roman" w:hAnsi="Times New Roman"/>
              </w:rPr>
            </w:pPr>
            <w:r>
              <w:rPr>
                <w:rFonts w:ascii="Times New Roman" w:hAnsi="Times New Roman"/>
              </w:rPr>
              <w:t>Воспитывать у детей зачатки художественно-эстетического вкуса.</w:t>
            </w:r>
          </w:p>
          <w:p w14:paraId="D6000000">
            <w:pPr>
              <w:pStyle w:val="Style_2"/>
              <w:keepNext w:val="1"/>
              <w:ind/>
              <w:contextualSpacing w:val="1"/>
              <w:rPr>
                <w:rFonts w:ascii="Times New Roman" w:hAnsi="Times New Roman"/>
              </w:rPr>
            </w:pPr>
            <w:r>
              <w:rPr>
                <w:rFonts w:ascii="Times New Roman" w:hAnsi="Times New Roman"/>
              </w:rPr>
              <w:t xml:space="preserve">Формировать способность воспринимать и чувствовать прекрасное в быту, природе, поступках, искусстве. </w:t>
            </w:r>
          </w:p>
          <w:p w14:paraId="D7000000">
            <w:pPr>
              <w:pStyle w:val="Style_2"/>
              <w:keepNext w:val="1"/>
              <w:ind/>
              <w:contextualSpacing w:val="1"/>
              <w:rPr>
                <w:rFonts w:ascii="Times New Roman" w:hAnsi="Times New Roman"/>
              </w:rPr>
            </w:pPr>
            <w:r>
              <w:rPr>
                <w:rFonts w:ascii="Times New Roman" w:hAnsi="Times New Roman"/>
              </w:rPr>
              <w:t>Обеспечивать практику к отображения прекрасного в продуктивных видах деятельности.</w:t>
            </w:r>
          </w:p>
        </w:tc>
      </w:tr>
      <w:tr>
        <w:tc>
          <w:tcPr>
            <w:tcW w:type="dxa" w:w="10314"/>
            <w:gridSpan w:val="4"/>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D8000000">
            <w:pPr>
              <w:pStyle w:val="Style_2"/>
              <w:ind/>
              <w:jc w:val="center"/>
              <w:rPr>
                <w:rFonts w:ascii="Times New Roman" w:hAnsi="Times New Roman"/>
                <w:i w:val="1"/>
              </w:rPr>
            </w:pPr>
            <w:r>
              <w:rPr>
                <w:rFonts w:ascii="Times New Roman" w:hAnsi="Times New Roman"/>
                <w:i w:val="1"/>
              </w:rPr>
              <w:t>Часть, формируемая участниками образовательных отношений</w:t>
            </w:r>
          </w:p>
        </w:tc>
      </w:tr>
    </w:tbl>
    <w:p w14:paraId="D9000000">
      <w:pPr>
        <w:pStyle w:val="Style_2"/>
        <w:rPr>
          <w:rFonts w:ascii="Times New Roman" w:hAnsi="Times New Roman"/>
        </w:rPr>
      </w:pPr>
    </w:p>
    <w:p w14:paraId="DA000000">
      <w:pPr>
        <w:pStyle w:val="Style_2"/>
        <w:spacing w:after="0" w:line="240" w:lineRule="auto"/>
        <w:ind w:firstLine="709" w:left="0"/>
        <w:contextualSpacing w:val="1"/>
        <w:jc w:val="center"/>
        <w:rPr>
          <w:rFonts w:ascii="Times New Roman" w:hAnsi="Times New Roman"/>
          <w:b w:val="1"/>
          <w:color w:val="000000"/>
          <w:sz w:val="24"/>
        </w:rPr>
      </w:pPr>
      <w:r>
        <w:rPr>
          <w:rFonts w:ascii="Times New Roman" w:hAnsi="Times New Roman"/>
          <w:b w:val="1"/>
          <w:color w:val="000000"/>
          <w:sz w:val="24"/>
        </w:rPr>
        <w:t>1.2. Методологические основы и принципы построения Программы воспитания</w:t>
      </w:r>
    </w:p>
    <w:p w14:paraId="DB000000">
      <w:pPr>
        <w:pStyle w:val="Style_2"/>
        <w:spacing w:after="0" w:line="240" w:lineRule="auto"/>
        <w:ind w:firstLine="709" w:left="0"/>
        <w:contextualSpacing w:val="1"/>
        <w:jc w:val="center"/>
        <w:rPr>
          <w:rFonts w:ascii="Times New Roman" w:hAnsi="Times New Roman"/>
          <w:sz w:val="24"/>
        </w:rPr>
      </w:pPr>
    </w:p>
    <w:p w14:paraId="DC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Методологической основой Примерной программы являются антропологический, культурно-исторический и практичные подходы. Концепция Программы основывается на базовых ценностях воспитания, заложенных в определении воспитания, содержащемся в Федеральном законе от 29 декабря 2012 г. № 273-ФЗ «Об образовании в Российской Федерации».</w:t>
      </w:r>
    </w:p>
    <w:p w14:paraId="DD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Методологическими ориентирами воспитания также выступают следующие идеи отечественной педагогики и психологии: развитие личного субъективного мнения и личности ребенка в деятельности; духовно-нравственное, ценностное и смысловое содержание воспитания; идея о сущности детства как сенситивного периода воспитания; амплификация (обогащение) развития ребёнка средствами разных «специфически детских видов деятельности».</w:t>
      </w:r>
    </w:p>
    <w:p w14:paraId="DE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Программа воспитания руководствуется принципами ДО, определенными ФГОС ДО.</w:t>
      </w:r>
    </w:p>
    <w:p w14:paraId="DF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следующие принципы:</w:t>
      </w:r>
    </w:p>
    <w:p w14:paraId="E0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 </w:t>
      </w:r>
      <w:r>
        <w:rPr>
          <w:rFonts w:ascii="Times New Roman" w:hAnsi="Times New Roman"/>
          <w:b w:val="1"/>
          <w:sz w:val="24"/>
        </w:rPr>
        <w:t>принцип гуманизма.</w:t>
      </w:r>
      <w:r>
        <w:rPr>
          <w:rFonts w:ascii="Times New Roman" w:hAnsi="Times New Roman"/>
          <w:sz w:val="24"/>
        </w:rPr>
        <w:t xml:space="preserve">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14:paraId="E1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 </w:t>
      </w:r>
      <w:r>
        <w:rPr>
          <w:rFonts w:ascii="Times New Roman" w:hAnsi="Times New Roman"/>
          <w:b w:val="1"/>
          <w:sz w:val="24"/>
        </w:rPr>
        <w:t>принцип ценностного единства и совместности</w:t>
      </w:r>
      <w:r>
        <w:rPr>
          <w:rFonts w:ascii="Times New Roman" w:hAnsi="Times New Roman"/>
          <w:sz w:val="24"/>
        </w:rPr>
        <w:t>.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14:paraId="E2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 </w:t>
      </w:r>
      <w:r>
        <w:rPr>
          <w:rFonts w:ascii="Times New Roman" w:hAnsi="Times New Roman"/>
          <w:b w:val="1"/>
          <w:sz w:val="24"/>
        </w:rPr>
        <w:t>принцип общего культурного образования</w:t>
      </w:r>
      <w:r>
        <w:rPr>
          <w:rFonts w:ascii="Times New Roman" w:hAnsi="Times New Roman"/>
          <w:sz w:val="24"/>
        </w:rPr>
        <w:t>. Воспитание основывается на культуре и традициях России, включая культурные особенности региона;</w:t>
      </w:r>
    </w:p>
    <w:p w14:paraId="E3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 </w:t>
      </w:r>
      <w:r>
        <w:rPr>
          <w:rFonts w:ascii="Times New Roman" w:hAnsi="Times New Roman"/>
          <w:b w:val="1"/>
          <w:sz w:val="24"/>
        </w:rPr>
        <w:t>принцип следования нравственному примеру</w:t>
      </w:r>
      <w:r>
        <w:rPr>
          <w:rFonts w:ascii="Times New Roman" w:hAnsi="Times New Roman"/>
          <w:sz w:val="24"/>
        </w:rP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w:t>
      </w:r>
      <w:r>
        <w:rPr>
          <w:rFonts w:ascii="Times New Roman" w:hAnsi="Times New Roman"/>
          <w:sz w:val="24"/>
        </w:rPr>
        <w:t>системы ценностных отношений, продемонстрировать ребенку реальную возможность следования идеалу в жизни;</w:t>
      </w:r>
    </w:p>
    <w:p w14:paraId="E4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 </w:t>
      </w:r>
      <w:r>
        <w:rPr>
          <w:rFonts w:ascii="Times New Roman" w:hAnsi="Times New Roman"/>
          <w:b w:val="1"/>
          <w:sz w:val="24"/>
        </w:rPr>
        <w:t>принципы безопасной жизнедеятельности</w:t>
      </w:r>
      <w:r>
        <w:rPr>
          <w:rFonts w:ascii="Times New Roman" w:hAnsi="Times New Roman"/>
          <w:sz w:val="24"/>
        </w:rPr>
        <w:t>. Защищенность важных интересов личности от внутренних и внешних угроз, воспитание через призму безопасности и безопасного поведения;</w:t>
      </w:r>
    </w:p>
    <w:p w14:paraId="E5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 </w:t>
      </w:r>
      <w:r>
        <w:rPr>
          <w:rFonts w:ascii="Times New Roman" w:hAnsi="Times New Roman"/>
          <w:b w:val="1"/>
          <w:sz w:val="24"/>
        </w:rPr>
        <w:t>принцип совместной деятельности ребенка и взрослого.</w:t>
      </w:r>
      <w:r>
        <w:rPr>
          <w:rFonts w:ascii="Times New Roman" w:hAnsi="Times New Roman"/>
          <w:sz w:val="24"/>
        </w:rPr>
        <w:t xml:space="preserve"> Значимость совместной деятельности взрослого и ребенка на основе приобщения к культурным ценностям и их освоения;</w:t>
      </w:r>
    </w:p>
    <w:p w14:paraId="E6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w:t>
      </w:r>
      <w:r>
        <w:rPr>
          <w:rFonts w:ascii="Times New Roman" w:hAnsi="Times New Roman"/>
          <w:b w:val="1"/>
          <w:sz w:val="24"/>
        </w:rPr>
        <w:t>принцип инклюзивности</w:t>
      </w:r>
      <w:r>
        <w:rPr>
          <w:rFonts w:ascii="Times New Roman" w:hAnsi="Times New Roman"/>
          <w:sz w:val="24"/>
        </w:rPr>
        <w:t>. 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14:paraId="E7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Данные </w:t>
      </w:r>
      <w:r>
        <w:rPr>
          <w:rFonts w:ascii="Times New Roman" w:hAnsi="Times New Roman"/>
          <w:sz w:val="24"/>
        </w:rPr>
        <w:t>принципы реализуются в укладе МБДОУ №77</w:t>
      </w:r>
      <w:r>
        <w:rPr>
          <w:rFonts w:ascii="Times New Roman" w:hAnsi="Times New Roman"/>
          <w:sz w:val="24"/>
        </w:rPr>
        <w:t>, включающем воспитывающие среды, общности, культурные практики, совместную деятельность и события.</w:t>
      </w:r>
    </w:p>
    <w:p w14:paraId="E8000000">
      <w:pPr>
        <w:pStyle w:val="Style_2"/>
        <w:spacing w:after="0" w:line="240" w:lineRule="auto"/>
        <w:ind/>
        <w:contextualSpacing w:val="1"/>
        <w:jc w:val="both"/>
        <w:rPr>
          <w:rFonts w:ascii="Times New Roman" w:hAnsi="Times New Roman"/>
          <w:sz w:val="24"/>
        </w:rPr>
      </w:pPr>
    </w:p>
    <w:p w14:paraId="E9000000">
      <w:pPr>
        <w:pStyle w:val="Style_2"/>
        <w:spacing w:after="0" w:line="240" w:lineRule="auto"/>
        <w:ind w:firstLine="709" w:left="0"/>
        <w:contextualSpacing w:val="1"/>
        <w:jc w:val="center"/>
        <w:rPr>
          <w:rFonts w:ascii="Times New Roman" w:hAnsi="Times New Roman"/>
          <w:b w:val="1"/>
          <w:sz w:val="24"/>
        </w:rPr>
      </w:pPr>
      <w:r>
        <w:rPr>
          <w:rFonts w:ascii="Times New Roman" w:hAnsi="Times New Roman"/>
          <w:b w:val="1"/>
          <w:sz w:val="24"/>
        </w:rPr>
        <w:t>1</w:t>
      </w:r>
      <w:r>
        <w:rPr>
          <w:rFonts w:ascii="Times New Roman" w:hAnsi="Times New Roman"/>
          <w:sz w:val="24"/>
        </w:rPr>
        <w:t>.</w:t>
      </w:r>
      <w:r>
        <w:rPr>
          <w:rFonts w:ascii="Times New Roman" w:hAnsi="Times New Roman"/>
          <w:b w:val="1"/>
          <w:sz w:val="24"/>
        </w:rPr>
        <w:t>2.1. Уклад образовательной организации</w:t>
      </w:r>
    </w:p>
    <w:p w14:paraId="EA000000">
      <w:pPr>
        <w:pStyle w:val="Style_2"/>
        <w:spacing w:after="0" w:line="240" w:lineRule="auto"/>
        <w:ind w:firstLine="709" w:left="0"/>
        <w:contextualSpacing w:val="1"/>
        <w:jc w:val="center"/>
        <w:rPr>
          <w:rFonts w:ascii="Times New Roman" w:hAnsi="Times New Roman"/>
          <w:b w:val="1"/>
          <w:sz w:val="24"/>
        </w:rPr>
      </w:pPr>
    </w:p>
    <w:p w14:paraId="EB000000">
      <w:pPr>
        <w:pStyle w:val="Style_2"/>
        <w:spacing w:after="0" w:line="240" w:lineRule="auto"/>
        <w:ind w:firstLine="709" w:left="0"/>
        <w:contextualSpacing w:val="1"/>
        <w:jc w:val="both"/>
        <w:rPr>
          <w:rFonts w:ascii="Times New Roman" w:hAnsi="Times New Roman"/>
          <w:sz w:val="24"/>
        </w:rPr>
      </w:pPr>
      <w:r>
        <w:rPr>
          <w:rFonts w:ascii="Times New Roman" w:hAnsi="Times New Roman"/>
          <w:b w:val="1"/>
          <w:sz w:val="24"/>
        </w:rPr>
        <w:t>Уклад</w:t>
      </w:r>
      <w:r>
        <w:rPr>
          <w:rFonts w:ascii="Times New Roman" w:hAnsi="Times New Roman"/>
          <w:sz w:val="24"/>
        </w:rPr>
        <w:t xml:space="preserve"> – общественный договор участников образовательных отношений, опирающийся </w:t>
      </w:r>
    </w:p>
    <w:p w14:paraId="EC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на базовые национальные ценности, содержащий традиции региона и ОО, задающий культуру поведения сообществ, описывающий предметно-пространственную среду, деятельности </w:t>
      </w:r>
    </w:p>
    <w:p w14:paraId="ED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и социокультурный контекст.</w:t>
      </w:r>
    </w:p>
    <w:p w14:paraId="EE000000">
      <w:pPr>
        <w:pStyle w:val="Style_2"/>
        <w:spacing w:after="0" w:line="240" w:lineRule="auto"/>
        <w:ind w:firstLine="709" w:left="0"/>
        <w:contextualSpacing w:val="1"/>
        <w:jc w:val="both"/>
        <w:rPr>
          <w:rFonts w:ascii="Times New Roman" w:hAnsi="Times New Roman"/>
          <w:sz w:val="24"/>
        </w:rPr>
      </w:pPr>
      <w:r>
        <w:rPr>
          <w:rFonts w:ascii="Times New Roman" w:hAnsi="Times New Roman"/>
          <w:b w:val="1"/>
          <w:sz w:val="24"/>
        </w:rPr>
        <w:t>Уклад</w:t>
      </w:r>
      <w:r>
        <w:rPr>
          <w:rFonts w:ascii="Times New Roman" w:hAnsi="Times New Roman"/>
          <w:sz w:val="24"/>
        </w:rPr>
        <w:t xml:space="preserve"> учитывает специфику и конкретные формы организации распорядка дневного, недельного, месячного, годового циклов жизни ДОО.</w:t>
      </w:r>
    </w:p>
    <w:p w14:paraId="EF000000">
      <w:pPr>
        <w:pStyle w:val="Style_2"/>
        <w:spacing w:after="0" w:line="240" w:lineRule="auto"/>
        <w:ind w:firstLine="709" w:left="0"/>
        <w:contextualSpacing w:val="1"/>
        <w:jc w:val="both"/>
        <w:rPr>
          <w:rFonts w:ascii="Times New Roman" w:hAnsi="Times New Roman"/>
          <w:sz w:val="24"/>
        </w:rPr>
      </w:pPr>
      <w:r>
        <w:rPr>
          <w:rFonts w:ascii="Times New Roman" w:hAnsi="Times New Roman"/>
          <w:b w:val="1"/>
          <w:sz w:val="24"/>
        </w:rPr>
        <w:t>Уклад</w:t>
      </w:r>
      <w:r>
        <w:rPr>
          <w:rFonts w:ascii="Times New Roman" w:hAnsi="Times New Roman"/>
          <w:sz w:val="24"/>
        </w:rPr>
        <w:t xml:space="preserve"> способствует формированию ценностей воспитания, которые разделяются всеми участниками образовательных отношений (воспитанниками, родителями, педагогами и другими сотрудниками МБДОУ №77).</w:t>
      </w:r>
    </w:p>
    <w:p w14:paraId="F0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В детском саду существует четкая программа действий по осмыслению, организации и развитию традиций, которые позитивно влияют на социализацию и развитие личностных качеств детей дошкольного возраста. </w:t>
      </w:r>
    </w:p>
    <w:p w14:paraId="F1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Цель проведения традиционных мероприятий: организация в ДОУ единого воспитательного пространства для формирования социального опыта дошкольников в коллективе других детей и взрослых. Задачи: </w:t>
      </w:r>
    </w:p>
    <w:p w14:paraId="F2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w:t>
      </w:r>
      <w:r>
        <w:rPr>
          <w:rFonts w:ascii="Times New Roman" w:hAnsi="Times New Roman"/>
          <w:sz w:val="24"/>
        </w:rPr>
        <w:t xml:space="preserve">Формировать представления о нормах и правилах общения детей друг с другом и с окружающими взрослыми. </w:t>
      </w:r>
    </w:p>
    <w:p w14:paraId="F3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 </w:t>
      </w:r>
      <w:r>
        <w:rPr>
          <w:rFonts w:ascii="Times New Roman" w:hAnsi="Times New Roman"/>
          <w:sz w:val="24"/>
        </w:rPr>
        <w:t xml:space="preserve">Формировать умение каждого ребенка устанавливать и поддерживать необходимые контакты с детьми разных возрастных групп. </w:t>
      </w:r>
    </w:p>
    <w:p w14:paraId="F4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 </w:t>
      </w:r>
      <w:r>
        <w:rPr>
          <w:rFonts w:ascii="Times New Roman" w:hAnsi="Times New Roman"/>
          <w:sz w:val="24"/>
        </w:rPr>
        <w:t xml:space="preserve">Способствовать освоению социальных ролей: мальчик-девочка; старший-младший; член коллектива; житель своего города, гражданин своей страны. </w:t>
      </w:r>
    </w:p>
    <w:p w14:paraId="F5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 </w:t>
      </w:r>
      <w:r>
        <w:rPr>
          <w:rFonts w:ascii="Times New Roman" w:hAnsi="Times New Roman"/>
          <w:sz w:val="24"/>
        </w:rPr>
        <w:t xml:space="preserve">Приобщать к истории и культуре народов России в процессе традиционных коллективных мероприятий. </w:t>
      </w:r>
    </w:p>
    <w:p w14:paraId="F6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 </w:t>
      </w:r>
      <w:r>
        <w:rPr>
          <w:rFonts w:ascii="Times New Roman" w:hAnsi="Times New Roman"/>
          <w:sz w:val="24"/>
        </w:rPr>
        <w:t xml:space="preserve">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 </w:t>
      </w:r>
    </w:p>
    <w:p w14:paraId="F7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 </w:t>
      </w:r>
      <w:r>
        <w:rPr>
          <w:rFonts w:ascii="Times New Roman" w:hAnsi="Times New Roman"/>
          <w:sz w:val="24"/>
        </w:rPr>
        <w:t xml:space="preserve">Воспитывать доброжелательность и положительное эмоциональное отношение к окружающим людям. </w:t>
      </w:r>
    </w:p>
    <w:p w14:paraId="F8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Тематика традиционных мероприятий определяется исходя из необходимости обогащения детского опыта, приобщения к ценностям, истории и культуре своего народа. Традиционным для дошкольного учреждения является проведение: </w:t>
      </w:r>
    </w:p>
    <w:p w14:paraId="F9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на уровне ДОУ: </w:t>
      </w:r>
    </w:p>
    <w:p w14:paraId="FA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w:t>
      </w:r>
      <w:r>
        <w:tab/>
      </w:r>
      <w:r>
        <w:rPr>
          <w:rFonts w:ascii="Times New Roman" w:hAnsi="Times New Roman"/>
          <w:sz w:val="24"/>
        </w:rPr>
        <w:t xml:space="preserve">общественно-политических праздников («День Победы», «День защитника Отечества», «Международный женский день», «День народного единства», «День Матери»); </w:t>
      </w:r>
    </w:p>
    <w:p w14:paraId="FB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w:t>
      </w:r>
      <w:r>
        <w:tab/>
      </w:r>
      <w:r>
        <w:rPr>
          <w:rFonts w:ascii="Times New Roman" w:hAnsi="Times New Roman"/>
          <w:sz w:val="24"/>
        </w:rPr>
        <w:t xml:space="preserve">сезонных праздников («Золотая, осень!», «Новый год»,   «Масленица», «Весна- Красна»); </w:t>
      </w:r>
    </w:p>
    <w:p w14:paraId="FC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w:t>
      </w:r>
      <w:r>
        <w:tab/>
      </w:r>
      <w:r>
        <w:rPr>
          <w:rFonts w:ascii="Times New Roman" w:hAnsi="Times New Roman"/>
          <w:sz w:val="24"/>
        </w:rPr>
        <w:t xml:space="preserve">тематических мероприятий («Здравствуй, здравствуй детский сад» (развлечение для вновь прибывших детей раннего возраста), «День Здоровья», «День открытых дверей», «Неделя безопасности», «Книжкина неделя», «Театральная неделя», «Встреча с интересными людьми»); </w:t>
      </w:r>
    </w:p>
    <w:p w14:paraId="FD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w:t>
      </w:r>
      <w:r>
        <w:tab/>
      </w:r>
      <w:r>
        <w:rPr>
          <w:rFonts w:ascii="Times New Roman" w:hAnsi="Times New Roman"/>
          <w:sz w:val="24"/>
        </w:rPr>
        <w:t xml:space="preserve">социальных и   экологических   акций   «Открытка   для   ветерана», «Бессмертный полк», «Чистые дорожки», «Кормушка для птиц»; </w:t>
      </w:r>
    </w:p>
    <w:p w14:paraId="FE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на уровне группы: </w:t>
      </w:r>
    </w:p>
    <w:p w14:paraId="FF00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w:t>
      </w:r>
      <w:r>
        <w:tab/>
      </w:r>
      <w:r>
        <w:rPr>
          <w:rFonts w:ascii="Times New Roman" w:hAnsi="Times New Roman"/>
          <w:sz w:val="24"/>
        </w:rPr>
        <w:t xml:space="preserve">«Утро радостных встреч»; </w:t>
      </w:r>
    </w:p>
    <w:p w14:paraId="0001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w:t>
      </w:r>
      <w:r>
        <w:tab/>
      </w:r>
      <w:r>
        <w:rPr>
          <w:rFonts w:ascii="Times New Roman" w:hAnsi="Times New Roman"/>
          <w:sz w:val="24"/>
        </w:rPr>
        <w:t xml:space="preserve">«День рождения»; </w:t>
      </w:r>
    </w:p>
    <w:p w14:paraId="0101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w:t>
      </w:r>
      <w:r>
        <w:tab/>
      </w:r>
      <w:r>
        <w:rPr>
          <w:rFonts w:ascii="Times New Roman" w:hAnsi="Times New Roman"/>
          <w:sz w:val="24"/>
        </w:rPr>
        <w:t xml:space="preserve">«Наши соседи» (поход в гости с концертными номерами в соседнюю группу); </w:t>
      </w:r>
    </w:p>
    <w:p w14:paraId="0201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w:t>
      </w:r>
      <w:r>
        <w:tab/>
      </w:r>
      <w:r>
        <w:rPr>
          <w:rFonts w:ascii="Times New Roman" w:hAnsi="Times New Roman"/>
          <w:sz w:val="24"/>
        </w:rPr>
        <w:t xml:space="preserve">«Портфолио группы». </w:t>
      </w:r>
    </w:p>
    <w:p w14:paraId="0301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 xml:space="preserve"> </w:t>
      </w:r>
    </w:p>
    <w:p w14:paraId="0401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Виды совместной деятельности: игровая, познавательная, коммуникативная, продуктивная, двигательная, трудовая, художественно- эстетическая.</w:t>
      </w:r>
    </w:p>
    <w:p w14:paraId="05010000">
      <w:pPr>
        <w:pStyle w:val="Style_2"/>
        <w:spacing w:after="0" w:line="240" w:lineRule="auto"/>
        <w:ind/>
        <w:contextualSpacing w:val="1"/>
        <w:jc w:val="both"/>
        <w:rPr>
          <w:rFonts w:ascii="Times New Roman" w:hAnsi="Times New Roman"/>
          <w:b w:val="1"/>
          <w:color w:val="000000"/>
          <w:sz w:val="24"/>
        </w:rPr>
      </w:pPr>
    </w:p>
    <w:p w14:paraId="06010000">
      <w:pPr>
        <w:pStyle w:val="Style_2"/>
        <w:spacing w:after="0" w:line="240" w:lineRule="auto"/>
        <w:ind/>
        <w:contextualSpacing w:val="1"/>
        <w:jc w:val="center"/>
        <w:rPr>
          <w:rFonts w:ascii="Times New Roman" w:hAnsi="Times New Roman"/>
          <w:sz w:val="24"/>
        </w:rPr>
      </w:pPr>
      <w:r>
        <w:rPr>
          <w:rFonts w:ascii="Times New Roman" w:hAnsi="Times New Roman"/>
          <w:b w:val="1"/>
          <w:color w:val="000000"/>
          <w:sz w:val="24"/>
        </w:rPr>
        <w:t>1.2.2. Воспитывающая среда ДОО</w:t>
      </w:r>
    </w:p>
    <w:p w14:paraId="07010000">
      <w:pPr>
        <w:pStyle w:val="Style_2"/>
        <w:spacing w:after="0" w:line="240" w:lineRule="auto"/>
        <w:ind w:firstLine="709" w:left="0"/>
        <w:contextualSpacing w:val="1"/>
        <w:jc w:val="both"/>
        <w:rPr>
          <w:rFonts w:ascii="Times New Roman" w:hAnsi="Times New Roman"/>
          <w:sz w:val="24"/>
        </w:rPr>
      </w:pPr>
      <w:r>
        <w:rPr>
          <w:rFonts w:ascii="Times New Roman" w:hAnsi="Times New Roman"/>
          <w:color w:val="000000"/>
          <w:sz w:val="24"/>
        </w:rPr>
        <w:t>Воспитывающая среда – это особая форма организации образовательного процесса, реализующего цель и задачи воспитания.</w:t>
      </w:r>
    </w:p>
    <w:p w14:paraId="08010000">
      <w:pPr>
        <w:pStyle w:val="Style_2"/>
        <w:spacing w:after="0" w:line="240" w:lineRule="auto"/>
        <w:ind w:firstLine="709" w:left="0"/>
        <w:contextualSpacing w:val="1"/>
        <w:jc w:val="both"/>
        <w:rPr>
          <w:rFonts w:ascii="Times New Roman" w:hAnsi="Times New Roman"/>
          <w:sz w:val="24"/>
        </w:rPr>
      </w:pPr>
      <w:r>
        <w:rPr>
          <w:rFonts w:ascii="Times New Roman" w:hAnsi="Times New Roman"/>
          <w:color w:val="000000"/>
          <w:sz w:val="24"/>
        </w:rPr>
        <w:t xml:space="preserve">Воспитывающая среда определяется целью и задачами воспитания, </w:t>
      </w:r>
      <w:r>
        <w:br/>
      </w:r>
      <w:r>
        <w:rPr>
          <w:rFonts w:ascii="Times New Roman" w:hAnsi="Times New Roman"/>
          <w:color w:val="000000"/>
          <w:sz w:val="24"/>
        </w:rPr>
        <w:t>духовно-нравственными и социокультурными ценностями, образцами и практиками. Основными характеристиками воспитывающей среды являются ее насыщенность и структурированность.</w:t>
      </w:r>
    </w:p>
    <w:p w14:paraId="09010000">
      <w:pPr>
        <w:pStyle w:val="Style_2"/>
        <w:spacing w:after="0" w:line="240" w:lineRule="auto"/>
        <w:ind w:firstLine="709" w:left="0"/>
        <w:contextualSpacing w:val="1"/>
        <w:jc w:val="both"/>
        <w:rPr>
          <w:rFonts w:ascii="Times New Roman" w:hAnsi="Times New Roman"/>
          <w:color w:val="000000"/>
          <w:sz w:val="24"/>
        </w:rPr>
      </w:pPr>
    </w:p>
    <w:p w14:paraId="0A010000">
      <w:pPr>
        <w:pStyle w:val="Style_2"/>
        <w:spacing w:after="0" w:line="240" w:lineRule="auto"/>
        <w:ind/>
        <w:contextualSpacing w:val="1"/>
        <w:jc w:val="center"/>
        <w:rPr>
          <w:rFonts w:ascii="Times New Roman" w:hAnsi="Times New Roman"/>
          <w:sz w:val="24"/>
        </w:rPr>
      </w:pPr>
      <w:r>
        <w:rPr>
          <w:rFonts w:ascii="Times New Roman" w:hAnsi="Times New Roman"/>
          <w:b w:val="1"/>
          <w:color w:val="000000"/>
          <w:sz w:val="24"/>
        </w:rPr>
        <w:t>1.2.3. Общности (сообщества) ДОО</w:t>
      </w:r>
    </w:p>
    <w:p w14:paraId="0B010000">
      <w:pPr>
        <w:pStyle w:val="Style_2"/>
        <w:spacing w:after="0" w:line="240" w:lineRule="auto"/>
        <w:ind w:firstLine="709" w:left="0"/>
        <w:contextualSpacing w:val="1"/>
        <w:jc w:val="both"/>
        <w:rPr>
          <w:rFonts w:ascii="Times New Roman" w:hAnsi="Times New Roman"/>
          <w:sz w:val="24"/>
        </w:rPr>
      </w:pPr>
      <w:r>
        <w:rPr>
          <w:rFonts w:ascii="Times New Roman" w:hAnsi="Times New Roman"/>
          <w:b w:val="1"/>
          <w:color w:val="000000"/>
          <w:sz w:val="24"/>
        </w:rPr>
        <w:t>Профессиональная общность</w:t>
      </w:r>
      <w:r>
        <w:rPr>
          <w:rFonts w:ascii="Times New Roman" w:hAnsi="Times New Roman"/>
          <w:color w:val="000000"/>
          <w:sz w:val="24"/>
        </w:rPr>
        <w:t xml:space="preserve"> – это </w:t>
      </w:r>
      <w:r>
        <w:rPr>
          <w:rFonts w:ascii="Times New Roman" w:hAnsi="Times New Roman"/>
          <w:color w:val="000000"/>
          <w:sz w:val="24"/>
        </w:rPr>
        <w:t>устойчивая система связей и отношений между людьми</w:t>
      </w:r>
      <w:r>
        <w:rPr>
          <w:rFonts w:ascii="Times New Roman" w:hAnsi="Times New Roman"/>
          <w:color w:val="000000"/>
          <w:sz w:val="24"/>
        </w:rPr>
        <w:t>, единство целей и задач воспитания, реализуемое всеми сотрудниками ДОО.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14:paraId="0C010000">
      <w:pPr>
        <w:pStyle w:val="Style_2"/>
        <w:spacing w:after="0" w:line="240" w:lineRule="auto"/>
        <w:ind w:firstLine="709" w:left="0"/>
        <w:contextualSpacing w:val="1"/>
        <w:jc w:val="both"/>
        <w:rPr>
          <w:rFonts w:ascii="Times New Roman" w:hAnsi="Times New Roman"/>
          <w:sz w:val="24"/>
        </w:rPr>
      </w:pPr>
      <w:r>
        <w:rPr>
          <w:rFonts w:ascii="Times New Roman" w:hAnsi="Times New Roman"/>
          <w:color w:val="000000"/>
          <w:sz w:val="24"/>
        </w:rPr>
        <w:t>Воспитатель, а также другие сотрудники должны:</w:t>
      </w:r>
    </w:p>
    <w:p w14:paraId="0D010000">
      <w:pPr>
        <w:pStyle w:val="Style_2"/>
        <w:numPr>
          <w:ilvl w:val="0"/>
          <w:numId w:val="1"/>
        </w:numPr>
        <w:tabs>
          <w:tab w:leader="none" w:pos="1134" w:val="left"/>
        </w:tabs>
        <w:spacing w:after="0" w:line="240" w:lineRule="auto"/>
        <w:ind w:firstLine="709" w:left="0"/>
        <w:contextualSpacing w:val="1"/>
        <w:jc w:val="both"/>
        <w:rPr>
          <w:rFonts w:ascii="Times New Roman" w:hAnsi="Times New Roman"/>
          <w:sz w:val="24"/>
        </w:rPr>
      </w:pPr>
      <w:r>
        <w:rPr>
          <w:rFonts w:ascii="Times New Roman" w:hAnsi="Times New Roman"/>
          <w:color w:val="000000"/>
          <w:sz w:val="24"/>
        </w:rPr>
        <w:t>быть примером в формировании полноценных и сформированных ценностных ориентиров,</w:t>
      </w:r>
      <w:r>
        <w:rPr>
          <w:rFonts w:ascii="Times New Roman" w:hAnsi="Times New Roman"/>
          <w:color w:val="000000"/>
          <w:sz w:val="24"/>
        </w:rPr>
        <w:t> </w:t>
      </w:r>
      <w:r>
        <w:rPr>
          <w:rFonts w:ascii="Times New Roman" w:hAnsi="Times New Roman"/>
          <w:color w:val="000000"/>
          <w:sz w:val="24"/>
        </w:rPr>
        <w:t>норм</w:t>
      </w:r>
      <w:r>
        <w:rPr>
          <w:rFonts w:ascii="Times New Roman" w:hAnsi="Times New Roman"/>
          <w:color w:val="000000"/>
          <w:sz w:val="24"/>
        </w:rPr>
        <w:t> </w:t>
      </w:r>
      <w:r>
        <w:rPr>
          <w:rFonts w:ascii="Times New Roman" w:hAnsi="Times New Roman"/>
          <w:color w:val="000000"/>
          <w:sz w:val="24"/>
        </w:rPr>
        <w:t>общения и поведения;</w:t>
      </w:r>
    </w:p>
    <w:p w14:paraId="0E010000">
      <w:pPr>
        <w:pStyle w:val="Style_2"/>
        <w:numPr>
          <w:ilvl w:val="0"/>
          <w:numId w:val="1"/>
        </w:numPr>
        <w:tabs>
          <w:tab w:leader="none" w:pos="993" w:val="left"/>
        </w:tabs>
        <w:spacing w:after="0" w:line="240" w:lineRule="auto"/>
        <w:ind w:firstLine="709" w:left="0"/>
        <w:contextualSpacing w:val="1"/>
        <w:jc w:val="both"/>
        <w:rPr>
          <w:rFonts w:ascii="Times New Roman" w:hAnsi="Times New Roman"/>
          <w:sz w:val="24"/>
        </w:rPr>
      </w:pPr>
      <w:r>
        <w:rPr>
          <w:rFonts w:ascii="Times New Roman" w:hAnsi="Times New Roman"/>
          <w:color w:val="000000"/>
          <w:sz w:val="24"/>
        </w:rPr>
        <w:t>мотивировать детей к общению друг с другом, поощрять даже самые незначительные стремления к общению и взаимодействию;</w:t>
      </w:r>
    </w:p>
    <w:p w14:paraId="0F010000">
      <w:pPr>
        <w:pStyle w:val="Style_2"/>
        <w:numPr>
          <w:ilvl w:val="0"/>
          <w:numId w:val="1"/>
        </w:numPr>
        <w:tabs>
          <w:tab w:leader="none" w:pos="993" w:val="left"/>
        </w:tabs>
        <w:spacing w:after="0" w:line="240" w:lineRule="auto"/>
        <w:ind w:firstLine="709" w:left="0"/>
        <w:contextualSpacing w:val="1"/>
        <w:jc w:val="both"/>
        <w:rPr>
          <w:rFonts w:ascii="Times New Roman" w:hAnsi="Times New Roman"/>
          <w:sz w:val="24"/>
        </w:rPr>
      </w:pPr>
      <w:r>
        <w:rPr>
          <w:rFonts w:ascii="Times New Roman" w:hAnsi="Times New Roman"/>
          <w:color w:val="000000"/>
          <w:sz w:val="24"/>
        </w:rPr>
        <w:t>поощрять детскую дружбу, стараться, чтобы дружба между отдельными детьми внутри группы сверстников принимала общественную направленность;</w:t>
      </w:r>
    </w:p>
    <w:p w14:paraId="10010000">
      <w:pPr>
        <w:pStyle w:val="Style_2"/>
        <w:numPr>
          <w:ilvl w:val="0"/>
          <w:numId w:val="1"/>
        </w:numPr>
        <w:tabs>
          <w:tab w:leader="none" w:pos="993" w:val="left"/>
        </w:tabs>
        <w:spacing w:after="0" w:line="240" w:lineRule="auto"/>
        <w:ind w:firstLine="709" w:left="0"/>
        <w:contextualSpacing w:val="1"/>
        <w:jc w:val="both"/>
        <w:rPr>
          <w:rFonts w:ascii="Times New Roman" w:hAnsi="Times New Roman"/>
          <w:sz w:val="24"/>
        </w:rPr>
      </w:pPr>
      <w:r>
        <w:rPr>
          <w:rFonts w:ascii="Times New Roman" w:hAnsi="Times New Roman"/>
          <w:color w:val="000000"/>
          <w:sz w:val="24"/>
        </w:rPr>
        <w:t>заботиться о том, чтобы дети непрерывно приобретали опыт общения на основе чувства доброжелательности;</w:t>
      </w:r>
    </w:p>
    <w:p w14:paraId="11010000">
      <w:pPr>
        <w:pStyle w:val="Style_2"/>
        <w:numPr>
          <w:ilvl w:val="0"/>
          <w:numId w:val="1"/>
        </w:numPr>
        <w:tabs>
          <w:tab w:leader="none" w:pos="993" w:val="left"/>
        </w:tabs>
        <w:spacing w:after="0" w:line="240" w:lineRule="auto"/>
        <w:ind w:firstLine="709" w:left="0"/>
        <w:contextualSpacing w:val="1"/>
        <w:jc w:val="both"/>
        <w:rPr>
          <w:rFonts w:ascii="Times New Roman" w:hAnsi="Times New Roman"/>
          <w:sz w:val="24"/>
        </w:rPr>
      </w:pPr>
      <w:r>
        <w:rPr>
          <w:rFonts w:ascii="Times New Roman" w:hAnsi="Times New Roman"/>
          <w:color w:val="000000"/>
          <w:sz w:val="24"/>
        </w:rPr>
        <w:t xml:space="preserve">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w:t>
      </w:r>
      <w:r>
        <w:br/>
      </w:r>
      <w:r>
        <w:rPr>
          <w:rFonts w:ascii="Times New Roman" w:hAnsi="Times New Roman"/>
          <w:color w:val="000000"/>
          <w:sz w:val="24"/>
        </w:rPr>
        <w:t>к заболевшему товарищу;</w:t>
      </w:r>
    </w:p>
    <w:p w14:paraId="12010000">
      <w:pPr>
        <w:pStyle w:val="Style_2"/>
        <w:numPr>
          <w:ilvl w:val="0"/>
          <w:numId w:val="1"/>
        </w:numPr>
        <w:tabs>
          <w:tab w:leader="none" w:pos="993" w:val="left"/>
        </w:tabs>
        <w:spacing w:after="0" w:line="240" w:lineRule="auto"/>
        <w:ind w:firstLine="709" w:left="0"/>
        <w:contextualSpacing w:val="1"/>
        <w:jc w:val="both"/>
        <w:rPr>
          <w:rFonts w:ascii="Times New Roman" w:hAnsi="Times New Roman"/>
          <w:sz w:val="24"/>
        </w:rPr>
      </w:pPr>
      <w:r>
        <w:rPr>
          <w:rFonts w:ascii="Times New Roman" w:hAnsi="Times New Roman"/>
          <w:color w:val="000000"/>
          <w:sz w:val="24"/>
        </w:rPr>
        <w:t xml:space="preserve">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w:t>
      </w:r>
      <w:r>
        <w:br/>
      </w:r>
      <w:r>
        <w:rPr>
          <w:rFonts w:ascii="Times New Roman" w:hAnsi="Times New Roman"/>
          <w:color w:val="000000"/>
          <w:sz w:val="24"/>
        </w:rPr>
        <w:t>и пр.);</w:t>
      </w:r>
    </w:p>
    <w:p w14:paraId="13010000">
      <w:pPr>
        <w:pStyle w:val="Style_2"/>
        <w:numPr>
          <w:ilvl w:val="0"/>
          <w:numId w:val="1"/>
        </w:numPr>
        <w:tabs>
          <w:tab w:leader="none" w:pos="993" w:val="left"/>
        </w:tabs>
        <w:spacing w:after="0" w:line="240" w:lineRule="auto"/>
        <w:ind w:firstLine="709" w:left="0"/>
        <w:contextualSpacing w:val="1"/>
        <w:jc w:val="both"/>
        <w:rPr>
          <w:rFonts w:ascii="Times New Roman" w:hAnsi="Times New Roman"/>
          <w:sz w:val="24"/>
        </w:rPr>
      </w:pPr>
      <w:r>
        <w:rPr>
          <w:rFonts w:ascii="Times New Roman" w:hAnsi="Times New Roman"/>
          <w:color w:val="000000"/>
          <w:sz w:val="24"/>
        </w:rPr>
        <w:t xml:space="preserve">учить детей совместной деятельности, насыщать их жизнь событиями, </w:t>
      </w:r>
      <w:r>
        <w:br/>
      </w:r>
      <w:r>
        <w:rPr>
          <w:rFonts w:ascii="Times New Roman" w:hAnsi="Times New Roman"/>
          <w:color w:val="000000"/>
          <w:sz w:val="24"/>
        </w:rPr>
        <w:t>которые сплачивали бы и объединяли ребят;</w:t>
      </w:r>
    </w:p>
    <w:p w14:paraId="14010000">
      <w:pPr>
        <w:pStyle w:val="Style_2"/>
        <w:numPr>
          <w:ilvl w:val="0"/>
          <w:numId w:val="1"/>
        </w:numPr>
        <w:tabs>
          <w:tab w:leader="none" w:pos="993" w:val="left"/>
        </w:tabs>
        <w:spacing w:after="0" w:line="240" w:lineRule="auto"/>
        <w:ind w:firstLine="709" w:left="0"/>
        <w:contextualSpacing w:val="1"/>
        <w:jc w:val="both"/>
        <w:rPr>
          <w:rFonts w:ascii="Times New Roman" w:hAnsi="Times New Roman"/>
          <w:sz w:val="24"/>
        </w:rPr>
      </w:pPr>
      <w:r>
        <w:rPr>
          <w:rFonts w:ascii="Times New Roman" w:hAnsi="Times New Roman"/>
          <w:color w:val="000000"/>
          <w:sz w:val="24"/>
        </w:rPr>
        <w:t>воспитывать в детях чувство ответственности перед группой за свое поведение.</w:t>
      </w:r>
    </w:p>
    <w:p w14:paraId="15010000">
      <w:pPr>
        <w:pStyle w:val="Style_2"/>
        <w:spacing w:after="0" w:line="240" w:lineRule="auto"/>
        <w:ind w:firstLine="709" w:left="0"/>
        <w:contextualSpacing w:val="1"/>
        <w:jc w:val="both"/>
        <w:rPr>
          <w:rFonts w:ascii="Times New Roman" w:hAnsi="Times New Roman"/>
          <w:b w:val="1"/>
          <w:color w:val="000000"/>
          <w:sz w:val="24"/>
        </w:rPr>
      </w:pPr>
    </w:p>
    <w:p w14:paraId="16010000">
      <w:pPr>
        <w:pStyle w:val="Style_2"/>
        <w:spacing w:after="0" w:line="240" w:lineRule="auto"/>
        <w:ind w:firstLine="709" w:left="0"/>
        <w:contextualSpacing w:val="1"/>
        <w:jc w:val="both"/>
        <w:rPr>
          <w:rFonts w:ascii="Times New Roman" w:hAnsi="Times New Roman"/>
          <w:sz w:val="24"/>
        </w:rPr>
      </w:pPr>
      <w:r>
        <w:rPr>
          <w:rFonts w:ascii="Times New Roman" w:hAnsi="Times New Roman"/>
          <w:b w:val="1"/>
          <w:color w:val="000000"/>
          <w:sz w:val="24"/>
        </w:rPr>
        <w:t>Профессионально-родительская общность</w:t>
      </w:r>
      <w:r>
        <w:rPr>
          <w:rFonts w:ascii="Times New Roman" w:hAnsi="Times New Roman"/>
          <w:color w:val="000000"/>
          <w:sz w:val="24"/>
        </w:rPr>
        <w:t xml:space="preserve"> включает сотрудников ДОО и всех взрослых членов семей воспитанников, которых связывают не только общие ценности, цели развития </w:t>
      </w:r>
      <w:r>
        <w:br/>
      </w:r>
      <w:r>
        <w:rPr>
          <w:rFonts w:ascii="Times New Roman" w:hAnsi="Times New Roman"/>
          <w:color w:val="000000"/>
          <w:sz w:val="24"/>
        </w:rPr>
        <w:t xml:space="preserve">и воспитания детей, но и уважение друг к другу. Основная задача – объединение усилий </w:t>
      </w:r>
      <w:r>
        <w:br/>
      </w:r>
      <w:r>
        <w:rPr>
          <w:rFonts w:ascii="Times New Roman" w:hAnsi="Times New Roman"/>
          <w:color w:val="000000"/>
          <w:sz w:val="24"/>
        </w:rPr>
        <w:t>по воспитанию ребенка в семье и в ДОО. Зачастую поведение ребенка сильно различается</w:t>
      </w:r>
      <w:r>
        <w:br/>
      </w:r>
      <w:r>
        <w:rPr>
          <w:rFonts w:ascii="Times New Roman" w:hAnsi="Times New Roman"/>
          <w:color w:val="000000"/>
          <w:sz w:val="24"/>
        </w:rPr>
        <w:t>дома и в ДОО.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p>
    <w:p w14:paraId="17010000">
      <w:pPr>
        <w:pStyle w:val="Style_2"/>
        <w:spacing w:after="0" w:line="240" w:lineRule="auto"/>
        <w:ind w:firstLine="709" w:left="0"/>
        <w:contextualSpacing w:val="1"/>
        <w:jc w:val="both"/>
        <w:rPr>
          <w:rFonts w:ascii="Times New Roman" w:hAnsi="Times New Roman"/>
          <w:color w:val="000000"/>
          <w:sz w:val="24"/>
        </w:rPr>
      </w:pPr>
    </w:p>
    <w:p w14:paraId="18010000">
      <w:pPr>
        <w:pStyle w:val="Style_2"/>
        <w:spacing w:after="0" w:line="240" w:lineRule="auto"/>
        <w:ind w:firstLine="709" w:left="0"/>
        <w:contextualSpacing w:val="1"/>
        <w:jc w:val="both"/>
        <w:rPr>
          <w:rFonts w:ascii="Times New Roman" w:hAnsi="Times New Roman"/>
          <w:sz w:val="24"/>
        </w:rPr>
      </w:pPr>
      <w:r>
        <w:rPr>
          <w:rFonts w:ascii="Times New Roman" w:hAnsi="Times New Roman"/>
          <w:b w:val="1"/>
          <w:color w:val="000000"/>
          <w:sz w:val="24"/>
        </w:rPr>
        <w:t>Детско-взрослая общность</w:t>
      </w:r>
      <w:r>
        <w:rPr>
          <w:rFonts w:ascii="Times New Roman" w:hAnsi="Times New Roman"/>
          <w:color w:val="000000"/>
          <w:sz w:val="24"/>
        </w:rPr>
        <w:t>.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14:paraId="19010000">
      <w:pPr>
        <w:pStyle w:val="Style_2"/>
        <w:spacing w:after="0" w:line="240" w:lineRule="auto"/>
        <w:ind w:firstLine="709" w:left="0"/>
        <w:contextualSpacing w:val="1"/>
        <w:jc w:val="both"/>
        <w:rPr>
          <w:rFonts w:ascii="Times New Roman" w:hAnsi="Times New Roman"/>
          <w:sz w:val="24"/>
        </w:rPr>
      </w:pPr>
      <w:r>
        <w:rPr>
          <w:rFonts w:ascii="Times New Roman" w:hAnsi="Times New Roman"/>
          <w:color w:val="000000"/>
          <w:sz w:val="24"/>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1A010000">
      <w:pPr>
        <w:pStyle w:val="Style_2"/>
        <w:spacing w:after="0" w:line="240" w:lineRule="auto"/>
        <w:ind w:firstLine="709" w:left="0"/>
        <w:contextualSpacing w:val="1"/>
        <w:jc w:val="both"/>
        <w:rPr>
          <w:rFonts w:ascii="Times New Roman" w:hAnsi="Times New Roman"/>
          <w:sz w:val="24"/>
        </w:rPr>
      </w:pPr>
      <w:r>
        <w:rPr>
          <w:rFonts w:ascii="Times New Roman" w:hAnsi="Times New Roman"/>
          <w:color w:val="000000"/>
          <w:sz w:val="24"/>
        </w:rPr>
        <w:t xml:space="preserve">Общность строится и задается системой связей и отношений ее участников. </w:t>
      </w:r>
      <w:r>
        <w:br/>
      </w:r>
      <w:r>
        <w:rPr>
          <w:rFonts w:ascii="Times New Roman" w:hAnsi="Times New Roman"/>
          <w:color w:val="000000"/>
          <w:sz w:val="24"/>
        </w:rPr>
        <w:t xml:space="preserve">В каждом возрасте и каждом случае она будет обладать своей спецификой в зависимости </w:t>
      </w:r>
      <w:r>
        <w:br/>
      </w:r>
      <w:r>
        <w:rPr>
          <w:rFonts w:ascii="Times New Roman" w:hAnsi="Times New Roman"/>
          <w:color w:val="000000"/>
          <w:sz w:val="24"/>
        </w:rPr>
        <w:t>от решаемых воспитательных задач.</w:t>
      </w:r>
    </w:p>
    <w:p w14:paraId="1B010000">
      <w:pPr>
        <w:pStyle w:val="Style_2"/>
        <w:spacing w:after="0" w:line="240" w:lineRule="auto"/>
        <w:ind w:firstLine="709" w:left="0"/>
        <w:contextualSpacing w:val="1"/>
        <w:jc w:val="both"/>
        <w:rPr>
          <w:rFonts w:ascii="Times New Roman" w:hAnsi="Times New Roman"/>
          <w:color w:val="000000"/>
          <w:sz w:val="24"/>
        </w:rPr>
      </w:pPr>
    </w:p>
    <w:p w14:paraId="1C010000">
      <w:pPr>
        <w:pStyle w:val="Style_2"/>
        <w:spacing w:after="0" w:line="240" w:lineRule="auto"/>
        <w:ind w:firstLine="709" w:left="0"/>
        <w:contextualSpacing w:val="1"/>
        <w:jc w:val="both"/>
        <w:rPr>
          <w:rFonts w:ascii="Times New Roman" w:hAnsi="Times New Roman"/>
          <w:sz w:val="24"/>
        </w:rPr>
      </w:pPr>
      <w:r>
        <w:rPr>
          <w:rFonts w:ascii="Times New Roman" w:hAnsi="Times New Roman"/>
          <w:b w:val="1"/>
          <w:color w:val="000000"/>
          <w:sz w:val="24"/>
        </w:rPr>
        <w:t xml:space="preserve">Детская общность. </w:t>
      </w:r>
      <w:r>
        <w:rPr>
          <w:rFonts w:ascii="Times New Roman" w:hAnsi="Times New Roman"/>
          <w:color w:val="000000"/>
          <w:sz w:val="24"/>
        </w:rPr>
        <w:t xml:space="preserve">Общество сверстников – необходимое условие полноценного развития личности ребенка. Здесь он непрерывно приобретает способы общественного поведения, </w:t>
      </w:r>
      <w:r>
        <w:br/>
      </w:r>
      <w:r>
        <w:rPr>
          <w:rFonts w:ascii="Times New Roman" w:hAnsi="Times New Roman"/>
          <w:color w:val="000000"/>
          <w:sz w:val="24"/>
        </w:rPr>
        <w:t>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14:paraId="1D010000">
      <w:pPr>
        <w:pStyle w:val="Style_2"/>
        <w:spacing w:after="0" w:line="240" w:lineRule="auto"/>
        <w:ind w:firstLine="709" w:left="0"/>
        <w:contextualSpacing w:val="1"/>
        <w:jc w:val="both"/>
        <w:rPr>
          <w:rFonts w:ascii="Times New Roman" w:hAnsi="Times New Roman"/>
          <w:sz w:val="24"/>
        </w:rPr>
      </w:pPr>
      <w:r>
        <w:rPr>
          <w:rFonts w:ascii="Times New Roman" w:hAnsi="Times New Roman"/>
          <w:color w:val="000000"/>
          <w:sz w:val="24"/>
        </w:rPr>
        <w:t>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p>
    <w:p w14:paraId="1E010000">
      <w:pPr>
        <w:pStyle w:val="Style_2"/>
        <w:spacing w:after="0" w:line="240" w:lineRule="auto"/>
        <w:ind w:firstLine="709" w:left="0"/>
        <w:contextualSpacing w:val="1"/>
        <w:jc w:val="both"/>
        <w:rPr>
          <w:rFonts w:ascii="Times New Roman" w:hAnsi="Times New Roman"/>
          <w:sz w:val="24"/>
        </w:rPr>
      </w:pPr>
      <w:r>
        <w:rPr>
          <w:rFonts w:ascii="Times New Roman" w:hAnsi="Times New Roman"/>
          <w:color w:val="000000"/>
          <w:sz w:val="24"/>
        </w:rPr>
        <w:t xml:space="preserve">Одним из видов детских общностей являются разновозрастные детские общности. </w:t>
      </w:r>
      <w:r>
        <w:br/>
      </w:r>
      <w:r>
        <w:rPr>
          <w:rFonts w:ascii="Times New Roman" w:hAnsi="Times New Roman"/>
          <w:color w:val="000000"/>
          <w:sz w:val="24"/>
        </w:rPr>
        <w:t xml:space="preserve">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w:t>
      </w:r>
      <w:r>
        <w:br/>
      </w:r>
      <w:r>
        <w:rPr>
          <w:rFonts w:ascii="Times New Roman" w:hAnsi="Times New Roman"/>
          <w:color w:val="000000"/>
          <w:sz w:val="24"/>
        </w:rPr>
        <w:t>и ответственности.</w:t>
      </w:r>
    </w:p>
    <w:p w14:paraId="1F010000">
      <w:pPr>
        <w:pStyle w:val="Style_2"/>
        <w:spacing w:after="0" w:line="240" w:lineRule="auto"/>
        <w:ind w:firstLine="709" w:left="0"/>
        <w:contextualSpacing w:val="1"/>
        <w:jc w:val="both"/>
        <w:rPr>
          <w:rFonts w:ascii="Times New Roman" w:hAnsi="Times New Roman"/>
          <w:sz w:val="24"/>
        </w:rPr>
      </w:pPr>
      <w:r>
        <w:rPr>
          <w:rFonts w:ascii="Times New Roman" w:hAnsi="Times New Roman"/>
          <w:color w:val="000000"/>
          <w:sz w:val="24"/>
        </w:rPr>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p>
    <w:p w14:paraId="20010000">
      <w:pPr>
        <w:pStyle w:val="Style_2"/>
        <w:spacing w:after="0" w:line="240" w:lineRule="auto"/>
        <w:ind w:firstLine="709" w:left="0"/>
        <w:contextualSpacing w:val="1"/>
        <w:jc w:val="both"/>
        <w:rPr>
          <w:rFonts w:ascii="Times New Roman" w:hAnsi="Times New Roman"/>
          <w:strike w:val="1"/>
          <w:color w:val="000000"/>
          <w:sz w:val="24"/>
        </w:rPr>
      </w:pPr>
    </w:p>
    <w:p w14:paraId="21010000">
      <w:pPr>
        <w:pStyle w:val="Style_2"/>
        <w:spacing w:after="0" w:line="240" w:lineRule="auto"/>
        <w:ind w:firstLine="709" w:left="0"/>
        <w:contextualSpacing w:val="1"/>
        <w:jc w:val="both"/>
        <w:rPr>
          <w:rFonts w:ascii="Times New Roman" w:hAnsi="Times New Roman"/>
          <w:sz w:val="24"/>
        </w:rPr>
      </w:pPr>
      <w:r>
        <w:rPr>
          <w:rFonts w:ascii="Times New Roman" w:hAnsi="Times New Roman"/>
          <w:b w:val="1"/>
          <w:color w:val="000000"/>
          <w:sz w:val="24"/>
        </w:rPr>
        <w:t xml:space="preserve">Культура поведения воспитателя в общностях как значимая составляющая уклада. </w:t>
      </w:r>
      <w:r>
        <w:rPr>
          <w:rFonts w:ascii="Times New Roman" w:hAnsi="Times New Roman"/>
          <w:color w:val="000000"/>
          <w:sz w:val="24"/>
        </w:rPr>
        <w:t xml:space="preserve">Культура поведения взрослых в детском саду направлена на создание воспитывающей среды </w:t>
      </w:r>
      <w:r>
        <w:br/>
      </w:r>
      <w:r>
        <w:rPr>
          <w:rFonts w:ascii="Times New Roman" w:hAnsi="Times New Roman"/>
          <w:color w:val="000000"/>
          <w:sz w:val="24"/>
        </w:rPr>
        <w:t>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22010000">
      <w:pPr>
        <w:pStyle w:val="Style_2"/>
        <w:spacing w:after="0" w:line="240" w:lineRule="auto"/>
        <w:ind w:firstLine="709" w:left="0"/>
        <w:contextualSpacing w:val="1"/>
        <w:jc w:val="both"/>
        <w:rPr>
          <w:rFonts w:ascii="Times New Roman" w:hAnsi="Times New Roman"/>
          <w:sz w:val="24"/>
        </w:rPr>
      </w:pPr>
      <w:r>
        <w:rPr>
          <w:rFonts w:ascii="Times New Roman" w:hAnsi="Times New Roman"/>
          <w:color w:val="000000"/>
          <w:sz w:val="24"/>
        </w:rPr>
        <w:t>Воспитатель должен соблюдать кодекс нормы профессиональной этики и поведения:</w:t>
      </w:r>
    </w:p>
    <w:p w14:paraId="23010000">
      <w:pPr>
        <w:pStyle w:val="Style_6"/>
        <w:numPr>
          <w:ilvl w:val="0"/>
          <w:numId w:val="2"/>
        </w:numPr>
        <w:tabs>
          <w:tab w:leader="none" w:pos="426" w:val="right"/>
          <w:tab w:leader="none" w:pos="1134" w:val="left"/>
        </w:tabs>
        <w:ind w:firstLine="709" w:left="0"/>
        <w:jc w:val="both"/>
        <w:rPr>
          <w:sz w:val="24"/>
        </w:rPr>
      </w:pPr>
      <w:r>
        <w:rPr>
          <w:color w:val="000000"/>
          <w:sz w:val="24"/>
        </w:rPr>
        <w:t>педагог всегда выходит навстречу родителям и приветствует родителей и детей первым;</w:t>
      </w:r>
    </w:p>
    <w:p w14:paraId="24010000">
      <w:pPr>
        <w:pStyle w:val="Style_6"/>
        <w:numPr>
          <w:ilvl w:val="0"/>
          <w:numId w:val="2"/>
        </w:numPr>
        <w:tabs>
          <w:tab w:leader="none" w:pos="426" w:val="right"/>
          <w:tab w:leader="none" w:pos="1134" w:val="left"/>
        </w:tabs>
        <w:ind w:firstLine="709" w:left="0"/>
        <w:jc w:val="both"/>
        <w:rPr>
          <w:sz w:val="24"/>
        </w:rPr>
      </w:pPr>
      <w:r>
        <w:rPr>
          <w:color w:val="000000"/>
          <w:sz w:val="24"/>
        </w:rPr>
        <w:t>улыбка – всегда обязательная часть приветствия;</w:t>
      </w:r>
    </w:p>
    <w:p w14:paraId="25010000">
      <w:pPr>
        <w:pStyle w:val="Style_6"/>
        <w:numPr>
          <w:ilvl w:val="0"/>
          <w:numId w:val="2"/>
        </w:numPr>
        <w:tabs>
          <w:tab w:leader="none" w:pos="426" w:val="right"/>
          <w:tab w:leader="none" w:pos="1134" w:val="left"/>
        </w:tabs>
        <w:ind w:firstLine="709" w:left="0"/>
        <w:jc w:val="both"/>
        <w:rPr>
          <w:sz w:val="24"/>
        </w:rPr>
      </w:pPr>
      <w:r>
        <w:rPr>
          <w:color w:val="000000"/>
          <w:sz w:val="24"/>
        </w:rPr>
        <w:t>педагог описывает события и ситуации, но не даёт им оценки;</w:t>
      </w:r>
    </w:p>
    <w:p w14:paraId="26010000">
      <w:pPr>
        <w:pStyle w:val="Style_6"/>
        <w:numPr>
          <w:ilvl w:val="0"/>
          <w:numId w:val="2"/>
        </w:numPr>
        <w:tabs>
          <w:tab w:leader="none" w:pos="426" w:val="right"/>
          <w:tab w:leader="none" w:pos="1134" w:val="left"/>
        </w:tabs>
        <w:ind w:firstLine="709" w:left="0"/>
        <w:jc w:val="both"/>
        <w:rPr>
          <w:sz w:val="24"/>
        </w:rPr>
      </w:pPr>
      <w:r>
        <w:rPr>
          <w:color w:val="000000"/>
          <w:sz w:val="24"/>
        </w:rPr>
        <w:t>педагог не обвиняет родителей и не возлагает на них ответственность за поведение детей в детском саду;</w:t>
      </w:r>
    </w:p>
    <w:p w14:paraId="27010000">
      <w:pPr>
        <w:pStyle w:val="Style_6"/>
        <w:numPr>
          <w:ilvl w:val="0"/>
          <w:numId w:val="2"/>
        </w:numPr>
        <w:tabs>
          <w:tab w:leader="none" w:pos="426" w:val="right"/>
          <w:tab w:leader="none" w:pos="1134" w:val="left"/>
        </w:tabs>
        <w:ind w:firstLine="709" w:left="0"/>
        <w:jc w:val="both"/>
        <w:rPr>
          <w:sz w:val="24"/>
        </w:rPr>
      </w:pPr>
      <w:r>
        <w:rPr>
          <w:color w:val="000000"/>
          <w:sz w:val="24"/>
        </w:rPr>
        <w:t>тон общения ровный и дружелюбный, исключается повышение голоса;</w:t>
      </w:r>
    </w:p>
    <w:p w14:paraId="28010000">
      <w:pPr>
        <w:pStyle w:val="Style_6"/>
        <w:numPr>
          <w:ilvl w:val="0"/>
          <w:numId w:val="2"/>
        </w:numPr>
        <w:tabs>
          <w:tab w:leader="none" w:pos="426" w:val="right"/>
          <w:tab w:leader="none" w:pos="1134" w:val="left"/>
        </w:tabs>
        <w:ind w:firstLine="709" w:left="0"/>
        <w:jc w:val="both"/>
        <w:rPr>
          <w:sz w:val="24"/>
        </w:rPr>
      </w:pPr>
      <w:r>
        <w:rPr>
          <w:color w:val="000000"/>
          <w:sz w:val="24"/>
        </w:rPr>
        <w:t>уважительное отношение к личности воспитанника;</w:t>
      </w:r>
    </w:p>
    <w:p w14:paraId="29010000">
      <w:pPr>
        <w:pStyle w:val="Style_6"/>
        <w:numPr>
          <w:ilvl w:val="0"/>
          <w:numId w:val="2"/>
        </w:numPr>
        <w:tabs>
          <w:tab w:leader="none" w:pos="426" w:val="right"/>
          <w:tab w:leader="none" w:pos="1134" w:val="left"/>
        </w:tabs>
        <w:ind w:firstLine="709" w:left="0"/>
        <w:jc w:val="both"/>
        <w:rPr>
          <w:sz w:val="24"/>
        </w:rPr>
      </w:pPr>
      <w:r>
        <w:rPr>
          <w:color w:val="000000"/>
          <w:sz w:val="24"/>
        </w:rPr>
        <w:t>умение заинтересованно слушать собеседника и сопереживать ему;</w:t>
      </w:r>
    </w:p>
    <w:p w14:paraId="2A010000">
      <w:pPr>
        <w:pStyle w:val="Style_6"/>
        <w:numPr>
          <w:ilvl w:val="0"/>
          <w:numId w:val="2"/>
        </w:numPr>
        <w:tabs>
          <w:tab w:leader="none" w:pos="426" w:val="right"/>
          <w:tab w:leader="none" w:pos="1134" w:val="left"/>
        </w:tabs>
        <w:ind w:firstLine="709" w:left="0"/>
        <w:jc w:val="both"/>
        <w:rPr>
          <w:sz w:val="24"/>
        </w:rPr>
      </w:pPr>
      <w:r>
        <w:rPr>
          <w:color w:val="000000"/>
          <w:sz w:val="24"/>
        </w:rPr>
        <w:t>умение видеть и слышать воспитанника, сопереживать ему;</w:t>
      </w:r>
    </w:p>
    <w:p w14:paraId="2B010000">
      <w:pPr>
        <w:pStyle w:val="Style_6"/>
        <w:numPr>
          <w:ilvl w:val="0"/>
          <w:numId w:val="2"/>
        </w:numPr>
        <w:tabs>
          <w:tab w:leader="none" w:pos="426" w:val="right"/>
          <w:tab w:leader="none" w:pos="1134" w:val="left"/>
        </w:tabs>
        <w:ind w:firstLine="709" w:left="0"/>
        <w:jc w:val="both"/>
        <w:rPr>
          <w:sz w:val="24"/>
        </w:rPr>
      </w:pPr>
      <w:r>
        <w:rPr>
          <w:color w:val="000000"/>
          <w:sz w:val="24"/>
        </w:rPr>
        <w:t>уравновешенность и самообладание, выдержка в отношениях с детьми;</w:t>
      </w:r>
    </w:p>
    <w:p w14:paraId="2C010000">
      <w:pPr>
        <w:pStyle w:val="Style_6"/>
        <w:numPr>
          <w:ilvl w:val="0"/>
          <w:numId w:val="2"/>
        </w:numPr>
        <w:tabs>
          <w:tab w:leader="none" w:pos="426" w:val="right"/>
          <w:tab w:leader="none" w:pos="1134" w:val="left"/>
        </w:tabs>
        <w:ind w:firstLine="709" w:left="0"/>
        <w:jc w:val="both"/>
        <w:rPr>
          <w:sz w:val="24"/>
        </w:rPr>
      </w:pPr>
      <w:r>
        <w:rPr>
          <w:color w:val="000000"/>
          <w:sz w:val="24"/>
        </w:rPr>
        <w:t xml:space="preserve">умение быстро и правильно оценивать сложившуюся обстановку и в то же время </w:t>
      </w:r>
      <w:r>
        <w:br/>
      </w:r>
      <w:r>
        <w:rPr>
          <w:color w:val="000000"/>
          <w:sz w:val="24"/>
        </w:rPr>
        <w:t>не торопиться с выводами о поведении и способностях воспитанников;</w:t>
      </w:r>
    </w:p>
    <w:p w14:paraId="2D010000">
      <w:pPr>
        <w:pStyle w:val="Style_6"/>
        <w:numPr>
          <w:ilvl w:val="0"/>
          <w:numId w:val="2"/>
        </w:numPr>
        <w:tabs>
          <w:tab w:leader="none" w:pos="426" w:val="right"/>
          <w:tab w:leader="none" w:pos="1134" w:val="left"/>
        </w:tabs>
        <w:ind w:firstLine="709" w:left="0"/>
        <w:jc w:val="both"/>
        <w:rPr>
          <w:sz w:val="24"/>
        </w:rPr>
      </w:pPr>
      <w:r>
        <w:rPr>
          <w:color w:val="000000"/>
          <w:sz w:val="24"/>
        </w:rPr>
        <w:t>умение сочетать мягкий эмоциональный и деловой тон в отношениях с детьми;</w:t>
      </w:r>
    </w:p>
    <w:p w14:paraId="2E010000">
      <w:pPr>
        <w:pStyle w:val="Style_6"/>
        <w:numPr>
          <w:ilvl w:val="0"/>
          <w:numId w:val="2"/>
        </w:numPr>
        <w:tabs>
          <w:tab w:leader="none" w:pos="426" w:val="right"/>
          <w:tab w:leader="none" w:pos="1134" w:val="left"/>
        </w:tabs>
        <w:ind w:firstLine="709" w:left="0"/>
        <w:jc w:val="both"/>
        <w:rPr>
          <w:sz w:val="24"/>
        </w:rPr>
      </w:pPr>
      <w:r>
        <w:rPr>
          <w:color w:val="000000"/>
          <w:sz w:val="24"/>
        </w:rPr>
        <w:t>умение сочетать требовательность с чутким отношением к воспитанникам;</w:t>
      </w:r>
    </w:p>
    <w:p w14:paraId="2F010000">
      <w:pPr>
        <w:pStyle w:val="Style_6"/>
        <w:numPr>
          <w:ilvl w:val="0"/>
          <w:numId w:val="2"/>
        </w:numPr>
        <w:tabs>
          <w:tab w:leader="none" w:pos="426" w:val="right"/>
          <w:tab w:leader="none" w:pos="1134" w:val="left"/>
        </w:tabs>
        <w:ind w:firstLine="709" w:left="0"/>
        <w:jc w:val="both"/>
        <w:rPr>
          <w:sz w:val="24"/>
        </w:rPr>
      </w:pPr>
      <w:r>
        <w:rPr>
          <w:color w:val="000000"/>
          <w:sz w:val="24"/>
        </w:rPr>
        <w:t>знание возрастных и индивидуальных особенностей воспитанников;</w:t>
      </w:r>
    </w:p>
    <w:p w14:paraId="30010000">
      <w:pPr>
        <w:pStyle w:val="Style_6"/>
        <w:numPr>
          <w:ilvl w:val="0"/>
          <w:numId w:val="2"/>
        </w:numPr>
        <w:tabs>
          <w:tab w:leader="none" w:pos="426" w:val="right"/>
          <w:tab w:leader="none" w:pos="1134" w:val="left"/>
        </w:tabs>
        <w:ind w:firstLine="709" w:left="0"/>
        <w:jc w:val="both"/>
        <w:rPr>
          <w:sz w:val="24"/>
        </w:rPr>
      </w:pPr>
      <w:r>
        <w:rPr>
          <w:color w:val="000000"/>
          <w:sz w:val="24"/>
        </w:rPr>
        <w:t>соответствие внешнего вида статусу воспитателя детского сада.</w:t>
      </w:r>
    </w:p>
    <w:p w14:paraId="31010000">
      <w:pPr>
        <w:pStyle w:val="Style_2"/>
        <w:spacing w:after="0" w:line="240" w:lineRule="auto"/>
        <w:ind/>
        <w:contextualSpacing w:val="1"/>
        <w:jc w:val="both"/>
        <w:rPr>
          <w:rFonts w:ascii="Times New Roman" w:hAnsi="Times New Roman"/>
          <w:color w:val="000000"/>
          <w:sz w:val="24"/>
        </w:rPr>
      </w:pPr>
    </w:p>
    <w:p w14:paraId="32010000">
      <w:pPr>
        <w:pStyle w:val="Style_2"/>
        <w:keepNext w:val="1"/>
        <w:spacing w:after="0" w:line="240" w:lineRule="auto"/>
        <w:ind/>
        <w:contextualSpacing w:val="1"/>
        <w:jc w:val="center"/>
        <w:rPr>
          <w:rFonts w:ascii="Times New Roman" w:hAnsi="Times New Roman"/>
          <w:sz w:val="24"/>
        </w:rPr>
      </w:pPr>
      <w:r>
        <w:rPr>
          <w:rFonts w:ascii="Times New Roman" w:hAnsi="Times New Roman"/>
          <w:b w:val="1"/>
          <w:color w:val="000000"/>
          <w:sz w:val="24"/>
        </w:rPr>
        <w:t>1.2.4. Социокультурный контекст</w:t>
      </w:r>
    </w:p>
    <w:p w14:paraId="33010000">
      <w:pPr>
        <w:pStyle w:val="Style_2"/>
        <w:spacing w:after="0" w:line="240" w:lineRule="auto"/>
        <w:ind w:firstLine="709" w:left="0"/>
        <w:contextualSpacing w:val="1"/>
        <w:jc w:val="both"/>
        <w:rPr>
          <w:rFonts w:ascii="Times New Roman" w:hAnsi="Times New Roman"/>
          <w:sz w:val="24"/>
        </w:rPr>
      </w:pPr>
      <w:r>
        <w:rPr>
          <w:rFonts w:ascii="Times New Roman" w:hAnsi="Times New Roman"/>
          <w:color w:val="000000"/>
          <w:sz w:val="24"/>
        </w:rPr>
        <w:t>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14:paraId="34010000">
      <w:pPr>
        <w:pStyle w:val="Style_2"/>
        <w:spacing w:after="0" w:line="240" w:lineRule="auto"/>
        <w:ind w:firstLine="709" w:left="0"/>
        <w:contextualSpacing w:val="1"/>
        <w:jc w:val="both"/>
        <w:rPr>
          <w:rFonts w:ascii="Times New Roman" w:hAnsi="Times New Roman"/>
          <w:sz w:val="24"/>
        </w:rPr>
      </w:pPr>
      <w:r>
        <w:rPr>
          <w:rFonts w:ascii="Times New Roman" w:hAnsi="Times New Roman"/>
          <w:color w:val="000000"/>
          <w:sz w:val="24"/>
        </w:rPr>
        <w:t>Социокультурные ценности являются определяющими в структурно-содержательной основе Программы воспитания.</w:t>
      </w:r>
    </w:p>
    <w:p w14:paraId="35010000">
      <w:pPr>
        <w:pStyle w:val="Style_2"/>
        <w:spacing w:after="0" w:line="240" w:lineRule="auto"/>
        <w:ind w:firstLine="709" w:left="0"/>
        <w:contextualSpacing w:val="1"/>
        <w:jc w:val="both"/>
        <w:rPr>
          <w:rFonts w:ascii="Times New Roman" w:hAnsi="Times New Roman"/>
          <w:sz w:val="24"/>
        </w:rPr>
      </w:pPr>
      <w:r>
        <w:rPr>
          <w:rFonts w:ascii="Times New Roman" w:hAnsi="Times New Roman"/>
          <w:color w:val="000000"/>
          <w:sz w:val="24"/>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p>
    <w:p w14:paraId="36010000">
      <w:pPr>
        <w:pStyle w:val="Style_2"/>
        <w:spacing w:after="0" w:line="240" w:lineRule="auto"/>
        <w:ind w:firstLine="709" w:left="0"/>
        <w:contextualSpacing w:val="1"/>
        <w:jc w:val="both"/>
        <w:rPr>
          <w:rFonts w:ascii="Times New Roman" w:hAnsi="Times New Roman"/>
          <w:sz w:val="24"/>
        </w:rPr>
      </w:pPr>
      <w:r>
        <w:rPr>
          <w:rFonts w:ascii="Times New Roman" w:hAnsi="Times New Roman"/>
          <w:color w:val="000000"/>
          <w:sz w:val="24"/>
        </w:rPr>
        <w:t>Реализация социокультурного контекста опирается на построение социального партнерства образовательной организации.</w:t>
      </w:r>
    </w:p>
    <w:p w14:paraId="37010000">
      <w:pPr>
        <w:pStyle w:val="Style_2"/>
        <w:spacing w:after="0" w:line="240" w:lineRule="auto"/>
        <w:ind w:firstLine="709" w:left="0"/>
        <w:contextualSpacing w:val="1"/>
        <w:jc w:val="both"/>
        <w:rPr>
          <w:rFonts w:ascii="Times New Roman" w:hAnsi="Times New Roman"/>
          <w:sz w:val="24"/>
        </w:rPr>
      </w:pPr>
      <w:r>
        <w:rPr>
          <w:rFonts w:ascii="Times New Roman" w:hAnsi="Times New Roman"/>
          <w:color w:val="000000"/>
          <w:sz w:val="24"/>
        </w:rPr>
        <w:t xml:space="preserve">В рамках социокультурного контекста повышается роль родительской общественности </w:t>
      </w:r>
      <w:r>
        <w:br/>
      </w:r>
      <w:r>
        <w:rPr>
          <w:rFonts w:ascii="Times New Roman" w:hAnsi="Times New Roman"/>
          <w:color w:val="000000"/>
          <w:sz w:val="24"/>
        </w:rPr>
        <w:t>как субъекта образовательных отношений в Программе воспитания.</w:t>
      </w:r>
    </w:p>
    <w:p w14:paraId="38010000">
      <w:pPr>
        <w:pStyle w:val="Style_2"/>
        <w:spacing w:after="0" w:line="240" w:lineRule="auto"/>
        <w:ind w:firstLine="709" w:left="0"/>
        <w:contextualSpacing w:val="1"/>
        <w:jc w:val="both"/>
        <w:rPr>
          <w:rFonts w:ascii="Times New Roman" w:hAnsi="Times New Roman"/>
          <w:color w:val="000000"/>
          <w:sz w:val="24"/>
        </w:rPr>
      </w:pPr>
    </w:p>
    <w:p w14:paraId="39010000">
      <w:pPr>
        <w:pStyle w:val="Style_2"/>
        <w:spacing w:after="0" w:line="240" w:lineRule="auto"/>
        <w:ind/>
        <w:contextualSpacing w:val="1"/>
        <w:jc w:val="center"/>
        <w:rPr>
          <w:rFonts w:ascii="Times New Roman" w:hAnsi="Times New Roman"/>
          <w:sz w:val="24"/>
        </w:rPr>
      </w:pPr>
      <w:r>
        <w:rPr>
          <w:rFonts w:ascii="Times New Roman" w:hAnsi="Times New Roman"/>
          <w:b w:val="1"/>
          <w:color w:val="000000"/>
          <w:sz w:val="24"/>
        </w:rPr>
        <w:t>1.2.5. Деятельности и культурные практики в ДОО</w:t>
      </w:r>
    </w:p>
    <w:p w14:paraId="3A010000">
      <w:pPr>
        <w:pStyle w:val="Style_2"/>
        <w:spacing w:after="0" w:line="240" w:lineRule="auto"/>
        <w:ind w:firstLine="709" w:left="0"/>
        <w:contextualSpacing w:val="1"/>
        <w:jc w:val="both"/>
        <w:rPr>
          <w:rFonts w:ascii="Times New Roman" w:hAnsi="Times New Roman"/>
          <w:sz w:val="24"/>
        </w:rPr>
      </w:pPr>
      <w:r>
        <w:rPr>
          <w:rFonts w:ascii="Times New Roman" w:hAnsi="Times New Roman"/>
          <w:color w:val="000000"/>
          <w:sz w:val="24"/>
        </w:rPr>
        <w:t xml:space="preserve">Цели и задачи воспитания реализуются </w:t>
      </w:r>
      <w:r>
        <w:rPr>
          <w:rFonts w:ascii="Times New Roman" w:hAnsi="Times New Roman"/>
          <w:i w:val="1"/>
          <w:color w:val="000000"/>
          <w:sz w:val="24"/>
        </w:rPr>
        <w:t>во всех видах деятельности</w:t>
      </w:r>
      <w:r>
        <w:rPr>
          <w:rFonts w:ascii="Times New Roman" w:hAnsi="Times New Roman"/>
          <w:color w:val="000000"/>
          <w:sz w:val="24"/>
        </w:rPr>
        <w:t xml:space="preserve"> дошкольника, обозначенных во ФГОС ДО. В качестве средств реализации цели воспитания могут выступать следующие основные виды деятельности и культурные практики:</w:t>
      </w:r>
    </w:p>
    <w:p w14:paraId="3B010000">
      <w:pPr>
        <w:pStyle w:val="Style_6"/>
        <w:numPr>
          <w:ilvl w:val="0"/>
          <w:numId w:val="3"/>
        </w:numPr>
        <w:tabs>
          <w:tab w:leader="none" w:pos="993" w:val="right"/>
        </w:tabs>
        <w:ind w:firstLine="709" w:left="0"/>
        <w:jc w:val="both"/>
        <w:rPr>
          <w:sz w:val="24"/>
        </w:rPr>
      </w:pPr>
      <w:r>
        <w:rPr>
          <w:color w:val="000000"/>
          <w:sz w:val="24"/>
        </w:rPr>
        <w:t xml:space="preserve">предметно-целевая (виды деятельности, организуемые взрослым, в которых </w:t>
      </w:r>
      <w:r>
        <w:br/>
      </w:r>
      <w:r>
        <w:rPr>
          <w:color w:val="000000"/>
          <w:sz w:val="24"/>
        </w:rPr>
        <w:t>он открывает ребенку смысл и ценность человеческой деятельности, способы ее реализации совместно с родителями, воспитателями, сверстниками);</w:t>
      </w:r>
    </w:p>
    <w:p w14:paraId="3C010000">
      <w:pPr>
        <w:pStyle w:val="Style_6"/>
        <w:numPr>
          <w:ilvl w:val="0"/>
          <w:numId w:val="3"/>
        </w:numPr>
        <w:tabs>
          <w:tab w:leader="none" w:pos="993" w:val="right"/>
        </w:tabs>
        <w:ind w:firstLine="709" w:left="0"/>
        <w:jc w:val="both"/>
        <w:rPr>
          <w:sz w:val="24"/>
        </w:rPr>
      </w:pPr>
      <w:r>
        <w:rPr>
          <w:color w:val="000000"/>
          <w:sz w:val="24"/>
        </w:rPr>
        <w:t xml:space="preserve">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w:t>
      </w:r>
      <w:r>
        <w:br/>
      </w:r>
      <w:r>
        <w:rPr>
          <w:color w:val="000000"/>
          <w:sz w:val="24"/>
        </w:rPr>
        <w:t>их реализации в различных видах деятельности через личный опыт);</w:t>
      </w:r>
    </w:p>
    <w:p w14:paraId="3D010000">
      <w:pPr>
        <w:pStyle w:val="Style_6"/>
        <w:numPr>
          <w:ilvl w:val="0"/>
          <w:numId w:val="3"/>
        </w:numPr>
        <w:tabs>
          <w:tab w:leader="none" w:pos="993" w:val="right"/>
        </w:tabs>
        <w:ind w:firstLine="709" w:left="0"/>
        <w:jc w:val="both"/>
        <w:rPr>
          <w:sz w:val="24"/>
        </w:rPr>
      </w:pPr>
      <w:r>
        <w:rPr>
          <w:color w:val="000000"/>
          <w:sz w:val="24"/>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14:paraId="3E010000">
      <w:pPr>
        <w:pStyle w:val="Style_6"/>
        <w:ind/>
        <w:jc w:val="center"/>
        <w:rPr>
          <w:b w:val="1"/>
          <w:i w:val="1"/>
          <w:sz w:val="24"/>
        </w:rPr>
      </w:pPr>
      <w:r>
        <w:rPr>
          <w:b w:val="1"/>
          <w:i w:val="1"/>
          <w:sz w:val="24"/>
        </w:rPr>
        <w:t>Описание средств реализации цели воспитания</w:t>
      </w:r>
    </w:p>
    <w:p w14:paraId="3F010000">
      <w:pPr>
        <w:pStyle w:val="Style_6"/>
        <w:tabs>
          <w:tab w:leader="none" w:pos="993" w:val="right"/>
        </w:tabs>
        <w:ind w:firstLine="0" w:left="709"/>
        <w:rPr>
          <w:sz w:val="24"/>
        </w:rPr>
      </w:pPr>
    </w:p>
    <w:p w14:paraId="40010000">
      <w:pPr>
        <w:pStyle w:val="Style_6"/>
        <w:tabs>
          <w:tab w:leader="none" w:pos="993" w:val="right"/>
        </w:tabs>
        <w:ind w:firstLine="0" w:left="709"/>
        <w:jc w:val="right"/>
        <w:rPr>
          <w:b w:val="1"/>
          <w:i w:val="1"/>
          <w:sz w:val="24"/>
        </w:rPr>
      </w:pPr>
      <w:r>
        <w:rPr>
          <w:b w:val="1"/>
          <w:i w:val="1"/>
          <w:sz w:val="24"/>
        </w:rPr>
        <w:t>Таблица 4</w:t>
      </w:r>
    </w:p>
    <w:p w14:paraId="41010000">
      <w:pPr>
        <w:pStyle w:val="Style_6"/>
        <w:tabs>
          <w:tab w:leader="none" w:pos="993" w:val="right"/>
        </w:tabs>
        <w:ind w:firstLine="0" w:left="709"/>
        <w:jc w:val="center"/>
        <w:rPr>
          <w:b w:val="1"/>
          <w:i w:val="1"/>
          <w:sz w:val="24"/>
        </w:rPr>
      </w:pPr>
      <w:r>
        <w:rPr>
          <w:b w:val="1"/>
          <w:i w:val="1"/>
          <w:sz w:val="24"/>
        </w:rPr>
        <w:t>Предметно-целевая деятельность педагогов.</w:t>
      </w:r>
    </w:p>
    <w:p w14:paraId="42010000">
      <w:pPr>
        <w:pStyle w:val="Style_6"/>
        <w:tabs>
          <w:tab w:leader="none" w:pos="993" w:val="right"/>
        </w:tabs>
        <w:ind w:firstLine="0" w:left="709"/>
        <w:jc w:val="both"/>
        <w:rPr>
          <w:b w:val="1"/>
          <w:i w:val="1"/>
          <w:sz w:val="24"/>
        </w:rPr>
      </w:pPr>
      <w:r>
        <w:rPr>
          <w:b w:val="1"/>
          <w:i w:val="1"/>
          <w:sz w:val="24"/>
        </w:rPr>
        <w:t>Сквозные механизмы развития, виды деятельности и формы активности ребенка</w:t>
      </w:r>
    </w:p>
    <w:p w14:paraId="43010000">
      <w:pPr>
        <w:pStyle w:val="Style_6"/>
        <w:tabs>
          <w:tab w:leader="none" w:pos="993" w:val="right"/>
        </w:tabs>
        <w:ind w:firstLine="0" w:left="709"/>
        <w:rPr>
          <w:sz w:val="24"/>
        </w:rPr>
      </w:pPr>
    </w:p>
    <w:tbl>
      <w:tblPr>
        <w:tblStyle w:val="Style_4"/>
        <w:tblLayout w:type="fixed"/>
      </w:tblPr>
      <w:tblGrid>
        <w:gridCol w:w="2511"/>
        <w:gridCol w:w="7684"/>
      </w:tblGrid>
      <w:tr>
        <w:tc>
          <w:tcPr>
            <w:tcW w:type="dxa" w:w="2511"/>
            <w:tcBorders>
              <w:top w:color="000000" w:sz="4" w:val="single"/>
              <w:left w:color="000000" w:sz="4" w:val="single"/>
              <w:bottom w:color="000000" w:sz="4" w:val="single"/>
              <w:right w:color="000000" w:sz="4" w:val="single"/>
            </w:tcBorders>
            <w:shd w:themeFill="background1" w:val="clear"/>
            <w:tcMar>
              <w:top w:type="dxa" w:w="0"/>
              <w:left w:type="dxa" w:w="108"/>
              <w:bottom w:type="dxa" w:w="0"/>
              <w:right w:type="dxa" w:w="108"/>
            </w:tcMar>
            <w:vAlign w:val="top"/>
          </w:tcPr>
          <w:p w14:paraId="44010000">
            <w:pPr>
              <w:pStyle w:val="Style_6"/>
              <w:tabs>
                <w:tab w:leader="none" w:pos="993" w:val="right"/>
              </w:tabs>
              <w:spacing w:after="0" w:line="240" w:lineRule="auto"/>
              <w:ind w:firstLine="0" w:left="709"/>
              <w:jc w:val="both"/>
              <w:rPr>
                <w:i w:val="1"/>
                <w:sz w:val="24"/>
              </w:rPr>
            </w:pPr>
            <w:r>
              <w:rPr>
                <w:i w:val="1"/>
                <w:sz w:val="24"/>
              </w:rPr>
              <w:t>Возраст детей</w:t>
            </w:r>
          </w:p>
        </w:tc>
        <w:tc>
          <w:tcPr>
            <w:tcW w:type="dxa" w:w="7684"/>
            <w:tcBorders>
              <w:top w:color="000000" w:sz="4" w:val="single"/>
              <w:left w:color="000000" w:sz="4" w:val="single"/>
              <w:bottom w:color="000000" w:sz="4" w:val="single"/>
              <w:right w:color="000000" w:sz="4" w:val="single"/>
            </w:tcBorders>
            <w:shd w:themeFill="background1" w:val="clear"/>
            <w:tcMar>
              <w:top w:type="dxa" w:w="0"/>
              <w:left w:type="dxa" w:w="108"/>
              <w:bottom w:type="dxa" w:w="0"/>
              <w:right w:type="dxa" w:w="108"/>
            </w:tcMar>
            <w:vAlign w:val="top"/>
          </w:tcPr>
          <w:p w14:paraId="45010000">
            <w:pPr>
              <w:pStyle w:val="Style_6"/>
              <w:tabs>
                <w:tab w:leader="none" w:pos="993" w:val="right"/>
              </w:tabs>
              <w:spacing w:after="0" w:line="240" w:lineRule="auto"/>
              <w:ind w:firstLine="0" w:left="709"/>
              <w:jc w:val="both"/>
              <w:rPr>
                <w:i w:val="1"/>
                <w:sz w:val="24"/>
              </w:rPr>
            </w:pPr>
            <w:r>
              <w:rPr>
                <w:i w:val="1"/>
                <w:sz w:val="24"/>
              </w:rPr>
              <w:t>Виды деятельности, формы активности</w:t>
            </w:r>
          </w:p>
        </w:tc>
      </w:tr>
      <w:tr>
        <w:tc>
          <w:tcPr>
            <w:tcW w:type="dxa" w:w="2511"/>
            <w:tcBorders>
              <w:top w:color="000000" w:sz="4" w:val="single"/>
              <w:left w:color="000000" w:sz="4" w:val="single"/>
              <w:bottom w:color="000000" w:sz="4" w:val="single"/>
              <w:right w:color="000000" w:sz="4" w:val="single"/>
            </w:tcBorders>
            <w:shd w:themeFill="background1" w:val="clear"/>
            <w:tcMar>
              <w:top w:type="dxa" w:w="0"/>
              <w:left w:type="dxa" w:w="108"/>
              <w:bottom w:type="dxa" w:w="0"/>
              <w:right w:type="dxa" w:w="108"/>
            </w:tcMar>
            <w:vAlign w:val="top"/>
          </w:tcPr>
          <w:p w14:paraId="46010000">
            <w:pPr>
              <w:pStyle w:val="Style_6"/>
              <w:tabs>
                <w:tab w:leader="none" w:pos="993" w:val="right"/>
              </w:tabs>
              <w:spacing w:after="0" w:line="240" w:lineRule="auto"/>
              <w:ind w:firstLine="0" w:left="709"/>
              <w:jc w:val="both"/>
              <w:rPr>
                <w:sz w:val="24"/>
              </w:rPr>
            </w:pPr>
            <w:r>
              <w:rPr>
                <w:sz w:val="24"/>
              </w:rPr>
              <w:t>младенческий возраст</w:t>
            </w:r>
          </w:p>
          <w:p w14:paraId="47010000">
            <w:pPr>
              <w:pStyle w:val="Style_6"/>
              <w:tabs>
                <w:tab w:leader="none" w:pos="993" w:val="right"/>
              </w:tabs>
              <w:spacing w:after="0" w:line="240" w:lineRule="auto"/>
              <w:ind w:firstLine="0" w:left="709"/>
              <w:jc w:val="both"/>
              <w:rPr>
                <w:sz w:val="24"/>
              </w:rPr>
            </w:pPr>
            <w:r>
              <w:rPr>
                <w:sz w:val="24"/>
              </w:rPr>
              <w:t xml:space="preserve">(2 мес. — 1 год) </w:t>
            </w:r>
          </w:p>
        </w:tc>
        <w:tc>
          <w:tcPr>
            <w:tcW w:type="dxa" w:w="7684"/>
            <w:tcBorders>
              <w:top w:color="000000" w:sz="4" w:val="single"/>
              <w:left w:color="000000" w:sz="4" w:val="single"/>
              <w:bottom w:color="000000" w:sz="4" w:val="single"/>
              <w:right w:color="000000" w:sz="4" w:val="single"/>
            </w:tcBorders>
            <w:shd w:themeFill="background1" w:val="clear"/>
            <w:tcMar>
              <w:top w:type="dxa" w:w="0"/>
              <w:left w:type="dxa" w:w="108"/>
              <w:bottom w:type="dxa" w:w="0"/>
              <w:right w:type="dxa" w:w="108"/>
            </w:tcMar>
            <w:vAlign w:val="top"/>
          </w:tcPr>
          <w:p w14:paraId="48010000">
            <w:pPr>
              <w:pStyle w:val="Style_6"/>
              <w:tabs>
                <w:tab w:leader="none" w:pos="993" w:val="right"/>
              </w:tabs>
              <w:spacing w:after="0" w:line="240" w:lineRule="auto"/>
              <w:ind w:firstLine="0" w:left="709"/>
              <w:rPr>
                <w:sz w:val="24"/>
              </w:rPr>
            </w:pPr>
            <w:r>
              <w:rPr>
                <w:i w:val="1"/>
                <w:sz w:val="24"/>
              </w:rPr>
              <w:t>- непосредственное эмоциональное общение</w:t>
            </w:r>
            <w:r>
              <w:rPr>
                <w:sz w:val="24"/>
              </w:rPr>
              <w:t xml:space="preserve"> с взрослым,</w:t>
            </w:r>
          </w:p>
          <w:p w14:paraId="49010000">
            <w:pPr>
              <w:pStyle w:val="Style_6"/>
              <w:tabs>
                <w:tab w:leader="none" w:pos="993" w:val="right"/>
              </w:tabs>
              <w:spacing w:after="0" w:line="240" w:lineRule="auto"/>
              <w:ind w:firstLine="0" w:left="709"/>
              <w:rPr>
                <w:sz w:val="24"/>
              </w:rPr>
            </w:pPr>
            <w:r>
              <w:rPr>
                <w:sz w:val="24"/>
              </w:rPr>
              <w:t>- манипулирование с предметами и познавательно-исследовательские действия,</w:t>
            </w:r>
          </w:p>
          <w:p w14:paraId="4A010000">
            <w:pPr>
              <w:pStyle w:val="Style_6"/>
              <w:tabs>
                <w:tab w:leader="none" w:pos="993" w:val="right"/>
              </w:tabs>
              <w:spacing w:after="0" w:line="240" w:lineRule="auto"/>
              <w:ind w:firstLine="0" w:left="709"/>
              <w:rPr>
                <w:sz w:val="24"/>
              </w:rPr>
            </w:pPr>
            <w:r>
              <w:rPr>
                <w:sz w:val="24"/>
              </w:rPr>
              <w:t>- тактильно-двигательные игры и пр.</w:t>
            </w:r>
          </w:p>
        </w:tc>
      </w:tr>
      <w:tr>
        <w:tc>
          <w:tcPr>
            <w:tcW w:type="dxa" w:w="2511"/>
            <w:tcBorders>
              <w:top w:color="000000" w:sz="4" w:val="single"/>
              <w:left w:color="000000" w:sz="4" w:val="single"/>
              <w:bottom w:color="000000" w:sz="4" w:val="single"/>
              <w:right w:color="000000" w:sz="4" w:val="single"/>
            </w:tcBorders>
            <w:shd w:themeFill="background1" w:val="clear"/>
            <w:tcMar>
              <w:top w:type="dxa" w:w="0"/>
              <w:left w:type="dxa" w:w="108"/>
              <w:bottom w:type="dxa" w:w="0"/>
              <w:right w:type="dxa" w:w="108"/>
            </w:tcMar>
            <w:vAlign w:val="top"/>
          </w:tcPr>
          <w:p w14:paraId="4B010000">
            <w:pPr>
              <w:pStyle w:val="Style_6"/>
              <w:tabs>
                <w:tab w:leader="none" w:pos="993" w:val="right"/>
              </w:tabs>
              <w:spacing w:after="0" w:line="240" w:lineRule="auto"/>
              <w:ind w:firstLine="0" w:left="709"/>
              <w:jc w:val="both"/>
              <w:rPr>
                <w:sz w:val="24"/>
              </w:rPr>
            </w:pPr>
            <w:r>
              <w:rPr>
                <w:sz w:val="24"/>
              </w:rPr>
              <w:t>ранний возраст</w:t>
            </w:r>
          </w:p>
          <w:p w14:paraId="4C010000">
            <w:pPr>
              <w:pStyle w:val="Style_6"/>
              <w:numPr>
                <w:ilvl w:val="0"/>
                <w:numId w:val="4"/>
              </w:numPr>
              <w:tabs>
                <w:tab w:leader="none" w:pos="993" w:val="right"/>
              </w:tabs>
              <w:spacing w:after="0" w:line="240" w:lineRule="auto"/>
              <w:ind/>
              <w:jc w:val="both"/>
              <w:rPr>
                <w:sz w:val="24"/>
              </w:rPr>
            </w:pPr>
            <w:r>
              <w:rPr>
                <w:sz w:val="24"/>
              </w:rPr>
              <w:t>год — 3 года)</w:t>
            </w:r>
          </w:p>
        </w:tc>
        <w:tc>
          <w:tcPr>
            <w:tcW w:type="dxa" w:w="7684"/>
            <w:tcBorders>
              <w:top w:color="000000" w:sz="4" w:val="single"/>
              <w:left w:color="000000" w:sz="4" w:val="single"/>
              <w:bottom w:color="000000" w:sz="4" w:val="single"/>
              <w:right w:color="000000" w:sz="4" w:val="single"/>
            </w:tcBorders>
            <w:shd w:themeFill="background1" w:val="clear"/>
            <w:tcMar>
              <w:top w:type="dxa" w:w="0"/>
              <w:left w:type="dxa" w:w="108"/>
              <w:bottom w:type="dxa" w:w="0"/>
              <w:right w:type="dxa" w:w="108"/>
            </w:tcMar>
            <w:vAlign w:val="top"/>
          </w:tcPr>
          <w:p w14:paraId="4D010000">
            <w:pPr>
              <w:pStyle w:val="Style_6"/>
              <w:tabs>
                <w:tab w:leader="none" w:pos="993" w:val="right"/>
              </w:tabs>
              <w:spacing w:after="0" w:line="240" w:lineRule="auto"/>
              <w:ind w:firstLine="0" w:left="709"/>
              <w:jc w:val="both"/>
              <w:rPr>
                <w:sz w:val="24"/>
              </w:rPr>
            </w:pPr>
            <w:r>
              <w:rPr>
                <w:i w:val="1"/>
                <w:sz w:val="24"/>
              </w:rPr>
              <w:t xml:space="preserve">- предметно-манипулятивная </w:t>
            </w:r>
            <w:r>
              <w:rPr>
                <w:sz w:val="24"/>
              </w:rPr>
              <w:t>деятельность и игры с составными и динамическими игрушками,</w:t>
            </w:r>
          </w:p>
          <w:p w14:paraId="4E010000">
            <w:pPr>
              <w:pStyle w:val="Style_6"/>
              <w:tabs>
                <w:tab w:leader="none" w:pos="993" w:val="right"/>
              </w:tabs>
              <w:spacing w:after="0" w:line="240" w:lineRule="auto"/>
              <w:ind w:firstLine="0" w:left="709"/>
              <w:jc w:val="both"/>
              <w:rPr>
                <w:sz w:val="24"/>
              </w:rPr>
            </w:pPr>
            <w:r>
              <w:rPr>
                <w:sz w:val="24"/>
              </w:rPr>
              <w:t>- экспериментирование с материалами и веществами,</w:t>
            </w:r>
          </w:p>
          <w:p w14:paraId="4F010000">
            <w:pPr>
              <w:pStyle w:val="Style_6"/>
              <w:tabs>
                <w:tab w:leader="none" w:pos="993" w:val="right"/>
              </w:tabs>
              <w:spacing w:after="0" w:line="240" w:lineRule="auto"/>
              <w:ind w:firstLine="0" w:left="709"/>
              <w:jc w:val="both"/>
              <w:rPr>
                <w:sz w:val="24"/>
              </w:rPr>
            </w:pPr>
            <w:r>
              <w:rPr>
                <w:sz w:val="24"/>
              </w:rPr>
              <w:t>- общение с взрослым и совместные игры со сверстниками под руководством взрослого и др.</w:t>
            </w:r>
          </w:p>
        </w:tc>
      </w:tr>
      <w:tr>
        <w:tc>
          <w:tcPr>
            <w:tcW w:type="dxa" w:w="2511"/>
            <w:tcBorders>
              <w:top w:color="000000" w:sz="4" w:val="single"/>
              <w:left w:color="000000" w:sz="4" w:val="single"/>
              <w:bottom w:color="000000" w:sz="4" w:val="single"/>
              <w:right w:color="000000" w:sz="4" w:val="single"/>
            </w:tcBorders>
            <w:shd w:themeFill="background1" w:val="clear"/>
            <w:tcMar>
              <w:top w:type="dxa" w:w="0"/>
              <w:left w:type="dxa" w:w="108"/>
              <w:bottom w:type="dxa" w:w="0"/>
              <w:right w:type="dxa" w:w="108"/>
            </w:tcMar>
            <w:vAlign w:val="top"/>
          </w:tcPr>
          <w:p w14:paraId="50010000">
            <w:pPr>
              <w:pStyle w:val="Style_6"/>
              <w:tabs>
                <w:tab w:leader="none" w:pos="993" w:val="right"/>
              </w:tabs>
              <w:spacing w:after="0" w:line="240" w:lineRule="auto"/>
              <w:ind w:firstLine="0" w:left="709"/>
              <w:jc w:val="both"/>
              <w:rPr>
                <w:sz w:val="24"/>
              </w:rPr>
            </w:pPr>
            <w:r>
              <w:rPr>
                <w:sz w:val="24"/>
              </w:rPr>
              <w:t>дошкольный возраст</w:t>
            </w:r>
          </w:p>
          <w:p w14:paraId="51010000">
            <w:pPr>
              <w:pStyle w:val="Style_6"/>
              <w:numPr>
                <w:ilvl w:val="0"/>
                <w:numId w:val="4"/>
              </w:numPr>
              <w:tabs>
                <w:tab w:leader="none" w:pos="993" w:val="right"/>
              </w:tabs>
              <w:spacing w:after="0" w:line="240" w:lineRule="auto"/>
              <w:ind w:firstLine="0" w:left="313"/>
              <w:jc w:val="both"/>
              <w:rPr>
                <w:sz w:val="24"/>
              </w:rPr>
            </w:pPr>
            <w:r>
              <w:rPr>
                <w:sz w:val="24"/>
              </w:rPr>
              <w:t>года — 8 лет)</w:t>
            </w:r>
          </w:p>
        </w:tc>
        <w:tc>
          <w:tcPr>
            <w:tcW w:type="dxa" w:w="7684"/>
            <w:tcBorders>
              <w:top w:color="000000" w:sz="4" w:val="single"/>
              <w:left w:color="000000" w:sz="4" w:val="single"/>
              <w:bottom w:color="000000" w:sz="4" w:val="single"/>
              <w:right w:color="000000" w:sz="4" w:val="single"/>
            </w:tcBorders>
            <w:shd w:themeFill="background1" w:val="clear"/>
            <w:tcMar>
              <w:top w:type="dxa" w:w="0"/>
              <w:left w:type="dxa" w:w="108"/>
              <w:bottom w:type="dxa" w:w="0"/>
              <w:right w:type="dxa" w:w="108"/>
            </w:tcMar>
            <w:vAlign w:val="top"/>
          </w:tcPr>
          <w:p w14:paraId="52010000">
            <w:pPr>
              <w:pStyle w:val="Style_6"/>
              <w:tabs>
                <w:tab w:leader="none" w:pos="993" w:val="right"/>
              </w:tabs>
              <w:spacing w:after="0" w:line="240" w:lineRule="auto"/>
              <w:ind w:firstLine="0" w:left="709"/>
              <w:rPr>
                <w:sz w:val="24"/>
              </w:rPr>
            </w:pPr>
            <w:r>
              <w:rPr>
                <w:i w:val="1"/>
                <w:sz w:val="24"/>
              </w:rPr>
              <w:t>- игровая</w:t>
            </w:r>
            <w:r>
              <w:rPr>
                <w:sz w:val="24"/>
              </w:rPr>
              <w:t>, коммуникативная, познавательно-исследовательская деятельности,</w:t>
            </w:r>
          </w:p>
          <w:p w14:paraId="53010000">
            <w:pPr>
              <w:pStyle w:val="Style_6"/>
              <w:tabs>
                <w:tab w:leader="none" w:pos="993" w:val="right"/>
              </w:tabs>
              <w:spacing w:after="0" w:line="240" w:lineRule="auto"/>
              <w:ind w:firstLine="0" w:left="709"/>
              <w:rPr>
                <w:sz w:val="24"/>
              </w:rPr>
            </w:pPr>
            <w:r>
              <w:rPr>
                <w:sz w:val="24"/>
              </w:rPr>
              <w:t>- восприятие художественной литературы и фольклора,</w:t>
            </w:r>
          </w:p>
          <w:p w14:paraId="54010000">
            <w:pPr>
              <w:pStyle w:val="Style_6"/>
              <w:tabs>
                <w:tab w:leader="none" w:pos="993" w:val="right"/>
              </w:tabs>
              <w:spacing w:after="0" w:line="240" w:lineRule="auto"/>
              <w:ind w:firstLine="0" w:left="709"/>
              <w:rPr>
                <w:sz w:val="24"/>
              </w:rPr>
            </w:pPr>
            <w:r>
              <w:rPr>
                <w:sz w:val="24"/>
              </w:rPr>
              <w:t>- самообслуживание и элементарный бытовой труд,</w:t>
            </w:r>
          </w:p>
          <w:p w14:paraId="55010000">
            <w:pPr>
              <w:pStyle w:val="Style_6"/>
              <w:tabs>
                <w:tab w:leader="none" w:pos="993" w:val="right"/>
              </w:tabs>
              <w:spacing w:after="0" w:line="240" w:lineRule="auto"/>
              <w:ind w:firstLine="0" w:left="709"/>
              <w:rPr>
                <w:sz w:val="24"/>
              </w:rPr>
            </w:pPr>
            <w:r>
              <w:rPr>
                <w:sz w:val="24"/>
              </w:rPr>
              <w:t xml:space="preserve">- конструктивная, изобразительная, музыкальная, двигательная формы активности. </w:t>
            </w:r>
          </w:p>
        </w:tc>
      </w:tr>
    </w:tbl>
    <w:p w14:paraId="56010000">
      <w:pPr>
        <w:pStyle w:val="Style_6"/>
        <w:tabs>
          <w:tab w:leader="none" w:pos="993" w:val="right"/>
        </w:tabs>
        <w:ind w:firstLine="0" w:left="709"/>
        <w:rPr>
          <w:sz w:val="24"/>
        </w:rPr>
      </w:pPr>
    </w:p>
    <w:p w14:paraId="57010000">
      <w:pPr>
        <w:pStyle w:val="Style_6"/>
        <w:tabs>
          <w:tab w:leader="none" w:pos="567" w:val="left"/>
        </w:tabs>
        <w:ind w:firstLine="567" w:left="0"/>
        <w:jc w:val="both"/>
        <w:rPr>
          <w:sz w:val="24"/>
        </w:rPr>
      </w:pPr>
      <w:r>
        <w:rPr>
          <w:b w:val="1"/>
          <w:i w:val="1"/>
          <w:sz w:val="24"/>
        </w:rPr>
        <w:t>Культурные практики</w:t>
      </w:r>
      <w:r>
        <w:rPr>
          <w:sz w:val="24"/>
        </w:rPr>
        <w:t xml:space="preserve"> ДОО связаны с активной, </w:t>
      </w:r>
      <w:r>
        <w:rPr>
          <w:sz w:val="24"/>
        </w:rPr>
        <w:t xml:space="preserve">самостоятельной, разноаспектной </w:t>
      </w:r>
      <w:r>
        <w:rPr>
          <w:sz w:val="24"/>
        </w:rPr>
        <w:t>апробацией каждым ребенком новых для него видов деятельности, а также способов ее осуществления и разных форм организации, основанных на индивидуальных интересах, потребностях, способностях.</w:t>
      </w:r>
    </w:p>
    <w:p w14:paraId="58010000">
      <w:pPr>
        <w:pStyle w:val="Style_6"/>
        <w:tabs>
          <w:tab w:leader="none" w:pos="567" w:val="left"/>
          <w:tab w:leader="none" w:pos="709" w:val="right"/>
        </w:tabs>
        <w:ind w:firstLine="567" w:left="0"/>
        <w:jc w:val="both"/>
        <w:rPr>
          <w:sz w:val="24"/>
        </w:rPr>
      </w:pPr>
      <w:r>
        <w:rPr>
          <w:sz w:val="24"/>
        </w:rPr>
        <w:t>Практика ребенка становится культурной, когда она открывает возможности для его личной инициативы, осмысления повседневного опыта, который накапливается постепенно, и создания собственных артефактов, образцов и творческих продуктов деятельности на основе осваиваемых культурных норм (поскольку культура — сущностное качество любого вида и любой формы человеческой деятельности). В культурных практиках дети самостоятельно, по своей инициативе и на основе своих индивидуальных желаний, интересов, потребностей, способностей, умений осваивают доступные им виды деятельности и способы поведения. Они действуют активно, свободно, уверенно, не боятся проявить инициативу, обосновать выбор, высказать свое собственное мнение, оценить ситуацию или поступок. В культурных практиках разные виды деятельности быстро сменяют друг друга и свободно интегрируются детьми в разных вариантах их сочетания (подчас неожиданных для взрослых).</w:t>
      </w:r>
    </w:p>
    <w:p w14:paraId="59010000">
      <w:pPr>
        <w:pStyle w:val="Style_6"/>
        <w:tabs>
          <w:tab w:leader="none" w:pos="567" w:val="left"/>
          <w:tab w:leader="none" w:pos="709" w:val="right"/>
        </w:tabs>
        <w:ind w:firstLine="567" w:left="0"/>
        <w:jc w:val="both"/>
        <w:rPr>
          <w:sz w:val="24"/>
        </w:rPr>
      </w:pPr>
      <w:r>
        <w:rPr>
          <w:sz w:val="24"/>
        </w:rPr>
        <w:t xml:space="preserve">Культурные практики — это также стихийное накопление ребенком разнопланового опыта общения и продуктивного взаимодействия с ровесниками и детьми других возрастов (более младшими и более старшими), когда дети объединяются по интересам в пары, малые или большие группы. И это — обогащение опыта дружбы, взаимопомощи, сотрудничества, сопереживания, заботы, эмпатии. </w:t>
      </w:r>
    </w:p>
    <w:p w14:paraId="5A010000">
      <w:pPr>
        <w:pStyle w:val="Style_6"/>
        <w:tabs>
          <w:tab w:leader="none" w:pos="567" w:val="left"/>
          <w:tab w:leader="none" w:pos="709" w:val="right"/>
        </w:tabs>
        <w:ind w:firstLine="567" w:left="0"/>
        <w:jc w:val="both"/>
        <w:rPr>
          <w:sz w:val="24"/>
        </w:rPr>
      </w:pPr>
      <w:r>
        <w:rPr>
          <w:b w:val="1"/>
          <w:i w:val="1"/>
          <w:sz w:val="24"/>
        </w:rPr>
        <w:t>Свободная инициативная деятельность ребенка.</w:t>
      </w:r>
      <w:r>
        <w:rPr>
          <w:sz w:val="24"/>
        </w:rPr>
        <w:t xml:space="preserve"> В ходе реализации воспитательных задач Программы осуществляется поддержка инициативы и самостоятельности детей. Под самостоятельной деятельностью понимается свободная деятельность воспитанников в условиях созданной педагогами развивающей предметно-пространственной среды, обеспечивающей выбор каждым ребенком деятельности по интересам, позволяющей ему взаимодействовать со сверстниками или действовать индивидуально. Детская самостоятельность - это не столько умение ребенка осуществлять определенное действие без помощи посторонних и постоянного контроля со стороны взрослых, сколько инициативность и способность ставить перед собой новые задачи и находить их решения в социально приемлемых формах.</w:t>
      </w:r>
    </w:p>
    <w:p w14:paraId="5B010000">
      <w:pPr>
        <w:pStyle w:val="Style_6"/>
        <w:tabs>
          <w:tab w:leader="none" w:pos="567" w:val="left"/>
          <w:tab w:leader="none" w:pos="709" w:val="right"/>
        </w:tabs>
        <w:ind w:firstLine="567" w:left="0"/>
        <w:jc w:val="both"/>
        <w:rPr>
          <w:sz w:val="24"/>
        </w:rPr>
      </w:pPr>
      <w:r>
        <w:rPr>
          <w:sz w:val="24"/>
        </w:rPr>
        <w:t>Фундамент самостоятельности закладывается на границе раннего и дошкольного возрастов, дальнейшее развитие самостоятельности как личностного</w:t>
      </w:r>
      <w:r>
        <w:t xml:space="preserve"> </w:t>
      </w:r>
      <w:r>
        <w:rPr>
          <w:sz w:val="24"/>
        </w:rPr>
        <w:t>качества в период дошкольного детства связано, в первую очередь, с развитием основных видов детской деятельности - сквозных механизмов развития ребенка.</w:t>
      </w:r>
    </w:p>
    <w:p w14:paraId="5C010000">
      <w:pPr>
        <w:pStyle w:val="Style_6"/>
        <w:tabs>
          <w:tab w:leader="none" w:pos="567" w:val="left"/>
          <w:tab w:leader="none" w:pos="709" w:val="right"/>
        </w:tabs>
        <w:ind w:firstLine="567" w:left="0"/>
        <w:jc w:val="right"/>
        <w:rPr>
          <w:sz w:val="24"/>
        </w:rPr>
      </w:pPr>
      <w:r>
        <w:rPr>
          <w:sz w:val="24"/>
        </w:rPr>
        <w:t>Таблица 5</w:t>
      </w:r>
    </w:p>
    <w:p w14:paraId="5D010000">
      <w:pPr>
        <w:pStyle w:val="Style_6"/>
        <w:tabs>
          <w:tab w:leader="none" w:pos="567" w:val="left"/>
          <w:tab w:leader="none" w:pos="709" w:val="right"/>
        </w:tabs>
        <w:ind w:firstLine="567" w:left="0"/>
        <w:jc w:val="center"/>
        <w:rPr>
          <w:b w:val="1"/>
          <w:sz w:val="24"/>
        </w:rPr>
      </w:pPr>
      <w:r>
        <w:rPr>
          <w:b w:val="1"/>
          <w:sz w:val="24"/>
        </w:rPr>
        <w:t>Развитие самостоятельности и детской инициативы в сквозных механизмах развития ребенка</w:t>
      </w:r>
    </w:p>
    <w:tbl>
      <w:tblPr>
        <w:tblStyle w:val="Style_3"/>
        <w:tblInd w:type="dxa" w:w="-34"/>
        <w:tblLayout w:type="fixed"/>
      </w:tblPr>
      <w:tblGrid>
        <w:gridCol w:w="1701"/>
        <w:gridCol w:w="8505"/>
      </w:tblGrid>
      <w:tr>
        <w:tc>
          <w:tcPr>
            <w:tcW w:type="dxa" w:w="1701"/>
            <w:tcBorders>
              <w:top w:color="000000" w:sz="4" w:val="single"/>
              <w:left w:color="000000" w:sz="4" w:val="single"/>
              <w:bottom w:color="000000" w:sz="4" w:val="single"/>
            </w:tcBorders>
            <w:tcMar>
              <w:top w:type="dxa" w:w="0"/>
              <w:left w:type="dxa" w:w="108"/>
              <w:bottom w:type="dxa" w:w="0"/>
              <w:right w:type="dxa" w:w="108"/>
            </w:tcMar>
            <w:vAlign w:val="center"/>
          </w:tcPr>
          <w:p w14:paraId="5E010000">
            <w:pPr>
              <w:pStyle w:val="Style_2"/>
              <w:keepNext w:val="1"/>
              <w:ind/>
              <w:contextualSpacing w:val="1"/>
              <w:jc w:val="center"/>
              <w:rPr>
                <w:rFonts w:ascii="Times New Roman" w:hAnsi="Times New Roman"/>
                <w:i w:val="1"/>
              </w:rPr>
            </w:pPr>
            <w:r>
              <w:rPr>
                <w:rFonts w:ascii="Times New Roman" w:hAnsi="Times New Roman"/>
                <w:i w:val="1"/>
              </w:rPr>
              <w:t>Виды деятельности</w:t>
            </w:r>
          </w:p>
        </w:tc>
        <w:tc>
          <w:tcPr>
            <w:tcW w:type="dxa" w:w="850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F010000">
            <w:pPr>
              <w:pStyle w:val="Style_2"/>
              <w:keepNext w:val="1"/>
              <w:ind/>
              <w:contextualSpacing w:val="1"/>
              <w:jc w:val="center"/>
              <w:rPr>
                <w:rFonts w:ascii="Times New Roman" w:hAnsi="Times New Roman"/>
                <w:i w:val="1"/>
              </w:rPr>
            </w:pPr>
            <w:r>
              <w:rPr>
                <w:rFonts w:ascii="Times New Roman" w:hAnsi="Times New Roman"/>
                <w:i w:val="1"/>
              </w:rPr>
              <w:t>Содержание работы</w:t>
            </w:r>
          </w:p>
        </w:tc>
      </w:tr>
      <w:tr>
        <w:tc>
          <w:tcPr>
            <w:tcW w:type="dxa" w:w="1701"/>
            <w:tcBorders>
              <w:top w:color="000000" w:sz="4" w:val="single"/>
              <w:left w:color="000000" w:sz="4" w:val="single"/>
              <w:bottom w:color="000000" w:sz="4" w:val="single"/>
            </w:tcBorders>
            <w:tcMar>
              <w:top w:type="dxa" w:w="0"/>
              <w:left w:type="dxa" w:w="108"/>
              <w:bottom w:type="dxa" w:w="0"/>
              <w:right w:type="dxa" w:w="108"/>
            </w:tcMar>
            <w:vAlign w:val="center"/>
          </w:tcPr>
          <w:p w14:paraId="60010000">
            <w:pPr>
              <w:pStyle w:val="Style_2"/>
              <w:keepNext w:val="1"/>
              <w:ind/>
              <w:contextualSpacing w:val="1"/>
              <w:jc w:val="center"/>
              <w:rPr>
                <w:rFonts w:ascii="Times New Roman" w:hAnsi="Times New Roman"/>
              </w:rPr>
            </w:pPr>
            <w:r>
              <w:rPr>
                <w:rFonts w:ascii="Times New Roman" w:hAnsi="Times New Roman"/>
              </w:rPr>
              <w:t>Игровая</w:t>
            </w:r>
          </w:p>
        </w:tc>
        <w:tc>
          <w:tcPr>
            <w:tcW w:type="dxa" w:w="8505"/>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61010000">
            <w:pPr>
              <w:pStyle w:val="Style_2"/>
              <w:keepNext w:val="1"/>
              <w:ind/>
              <w:contextualSpacing w:val="1"/>
              <w:jc w:val="both"/>
              <w:rPr>
                <w:rFonts w:ascii="Times New Roman" w:hAnsi="Times New Roman"/>
              </w:rPr>
            </w:pPr>
            <w:r>
              <w:rPr>
                <w:rFonts w:ascii="Times New Roman" w:hAnsi="Times New Roman"/>
              </w:rPr>
              <w:t>Игры дают возможность активному проявлению индивидуальности ребенка, его находчивости, сообразительности, воображения. Особое место занимают игры, которые создаются самими детьми, - творческие (в том числе сюжетно-ролевые). Игра как самостоятельная деятельность детей способствует приобретению ими опыта организации совместной деятельности на основе предварительного обдумывания, обсуждения общей цели, совместных усилий к ее достижению, общих интересов и переживаний.</w:t>
            </w:r>
          </w:p>
          <w:p w14:paraId="62010000">
            <w:pPr>
              <w:pStyle w:val="Style_2"/>
              <w:keepNext w:val="1"/>
              <w:ind/>
              <w:contextualSpacing w:val="1"/>
              <w:jc w:val="both"/>
              <w:rPr>
                <w:rFonts w:ascii="Times New Roman" w:hAnsi="Times New Roman"/>
              </w:rPr>
            </w:pPr>
            <w:r>
              <w:rPr>
                <w:rFonts w:ascii="Times New Roman" w:hAnsi="Times New Roman"/>
              </w:rPr>
              <w:t>При организации игры педагог стремится к тому, чтобы дети могли проявить творческую активность и инициативу, помогает детям «погрузиться» в игровую ситуацию и решать возникшие вопросы самостоятельно.</w:t>
            </w:r>
          </w:p>
        </w:tc>
      </w:tr>
      <w:tr>
        <w:tc>
          <w:tcPr>
            <w:tcW w:type="dxa" w:w="1701"/>
            <w:tcBorders>
              <w:top w:color="000000" w:sz="4" w:val="single"/>
              <w:left w:color="000000" w:sz="4" w:val="single"/>
              <w:bottom w:color="000000" w:sz="4" w:val="single"/>
            </w:tcBorders>
            <w:tcMar>
              <w:top w:type="dxa" w:w="0"/>
              <w:left w:type="dxa" w:w="108"/>
              <w:bottom w:type="dxa" w:w="0"/>
              <w:right w:type="dxa" w:w="108"/>
            </w:tcMar>
            <w:vAlign w:val="center"/>
          </w:tcPr>
          <w:p w14:paraId="63010000">
            <w:pPr>
              <w:pStyle w:val="Style_2"/>
              <w:keepNext w:val="1"/>
              <w:ind/>
              <w:contextualSpacing w:val="1"/>
              <w:jc w:val="center"/>
              <w:rPr>
                <w:rFonts w:ascii="Times New Roman" w:hAnsi="Times New Roman"/>
              </w:rPr>
            </w:pPr>
            <w:r>
              <w:rPr>
                <w:rFonts w:ascii="Times New Roman" w:hAnsi="Times New Roman"/>
              </w:rPr>
              <w:t>Познавательно-исследовательская</w:t>
            </w:r>
          </w:p>
        </w:tc>
        <w:tc>
          <w:tcPr>
            <w:tcW w:type="dxa" w:w="8505"/>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64010000">
            <w:pPr>
              <w:pStyle w:val="Style_2"/>
              <w:keepNext w:val="1"/>
              <w:ind/>
              <w:contextualSpacing w:val="1"/>
              <w:jc w:val="both"/>
              <w:rPr>
                <w:rFonts w:ascii="Times New Roman" w:hAnsi="Times New Roman"/>
              </w:rPr>
            </w:pPr>
            <w:r>
              <w:rPr>
                <w:rFonts w:ascii="Times New Roman" w:hAnsi="Times New Roman"/>
              </w:rPr>
              <w:t>У дошкольников формируется арсенал способов познания: наблюдение и самонаблюдение; сенсорное обследование объектов; логические операции (сравнение, анализ, синтез, классификация, абстрагирование, сериация, конкретизация, аналогия); простейшие измерения; экспериментирование с природными (водой, воздухом, снегом и др.) и рукотворными (магнитами, увеличительными стеклами и т.п.) объектами; просмотр обучающих фильмов или телепередач; поиск информации в сети Интернет, в познавательной литературе и др. Организация условий для самостоятельной познавательно-исследовательской деятельности детей подразумевает работу в двух направлениях: во-первых, постоянное расширение арсенала объектов, отличающихся ярко выраженной многофункциональностью; во-вторых, предоставление детям возможности использовать самостоятельно обнаруженные ими свойства объектов в разнообразных видах деятельности (игре, конструировании, труде и пр.) и побуждение к дальнейшему их изучению.</w:t>
            </w:r>
          </w:p>
          <w:p w14:paraId="65010000">
            <w:pPr>
              <w:pStyle w:val="Style_2"/>
              <w:keepNext w:val="1"/>
              <w:ind/>
              <w:contextualSpacing w:val="1"/>
              <w:jc w:val="both"/>
              <w:rPr>
                <w:rFonts w:ascii="Times New Roman" w:hAnsi="Times New Roman"/>
              </w:rPr>
            </w:pPr>
            <w:r>
              <w:rPr>
                <w:rFonts w:ascii="Times New Roman" w:hAnsi="Times New Roman"/>
              </w:rPr>
              <w:t xml:space="preserve">Педагог постоянно создает ситуации, удовлетворяющие потребности ребенка в познавательной деятельности и побуждающие активно применять свои знания и умения; ставит перед детьми все более сложные задачи, развивает волю, поддерживает желание преодолевать трудности, доводить начатое дело до конца, нацеливает на поиск новых творческих решений. </w:t>
            </w:r>
          </w:p>
        </w:tc>
      </w:tr>
      <w:tr>
        <w:tc>
          <w:tcPr>
            <w:tcW w:type="dxa" w:w="1701"/>
            <w:tcBorders>
              <w:top w:color="000000" w:sz="4" w:val="single"/>
              <w:left w:color="000000" w:sz="4" w:val="single"/>
              <w:bottom w:color="000000" w:sz="4" w:val="single"/>
            </w:tcBorders>
            <w:tcMar>
              <w:top w:type="dxa" w:w="0"/>
              <w:left w:type="dxa" w:w="108"/>
              <w:bottom w:type="dxa" w:w="0"/>
              <w:right w:type="dxa" w:w="108"/>
            </w:tcMar>
            <w:vAlign w:val="center"/>
          </w:tcPr>
          <w:p w14:paraId="66010000">
            <w:pPr>
              <w:pStyle w:val="Style_2"/>
              <w:keepNext w:val="1"/>
              <w:ind/>
              <w:contextualSpacing w:val="1"/>
              <w:jc w:val="center"/>
              <w:rPr>
                <w:rFonts w:ascii="Times New Roman" w:hAnsi="Times New Roman"/>
              </w:rPr>
            </w:pPr>
            <w:r>
              <w:rPr>
                <w:rFonts w:ascii="Times New Roman" w:hAnsi="Times New Roman"/>
              </w:rPr>
              <w:t>Коммуникативная</w:t>
            </w:r>
          </w:p>
        </w:tc>
        <w:tc>
          <w:tcPr>
            <w:tcW w:type="dxa" w:w="8505"/>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67010000">
            <w:pPr>
              <w:pStyle w:val="Style_2"/>
              <w:keepNext w:val="1"/>
              <w:ind/>
              <w:jc w:val="both"/>
              <w:rPr>
                <w:rFonts w:ascii="Times New Roman" w:hAnsi="Times New Roman"/>
              </w:rPr>
            </w:pPr>
            <w:r>
              <w:rPr>
                <w:rFonts w:ascii="Times New Roman" w:hAnsi="Times New Roman"/>
              </w:rPr>
              <w:t>Развитию коммуникативной деятельности (общения в процессе взаимодействия с взрослыми и сверстниками) следует уделять особое внимание. Путь, по которому должно идти руководство развитием речи детей в целях формирования у них способности строить связное высказывание, ведет от диалога между взрослым и ребенком, в котором взрослый берет на себя руководящую роль, направляя ход мысли и способы ее выражения, к развернутой монологической речи самого ребенка.</w:t>
            </w:r>
          </w:p>
          <w:p w14:paraId="68010000">
            <w:pPr>
              <w:pStyle w:val="Style_2"/>
              <w:keepNext w:val="1"/>
              <w:ind/>
              <w:jc w:val="both"/>
              <w:rPr>
                <w:rFonts w:ascii="Times New Roman" w:hAnsi="Times New Roman"/>
              </w:rPr>
            </w:pPr>
            <w:r>
              <w:rPr>
                <w:rFonts w:ascii="Times New Roman" w:hAnsi="Times New Roman"/>
              </w:rPr>
              <w:t>Для поддержки речевой активности педагог проводит беседы с детьми, направляющие их внимание на воплощение интересных событий в словесные игры и сочинения самостоятельных рассказов и сказок. В беседе ребенок учится выражать свои мысли в речи, слушать собеседника. Для «пробуждения» детской инициативы педагоги задают детям разнообразные вопросы - уточняющие, наводящие, проблемные, эвристические и пр.</w:t>
            </w:r>
          </w:p>
        </w:tc>
      </w:tr>
    </w:tbl>
    <w:p w14:paraId="69010000">
      <w:pPr>
        <w:pStyle w:val="Style_2"/>
        <w:spacing w:after="0" w:line="240" w:lineRule="auto"/>
        <w:ind w:firstLine="709" w:left="0"/>
        <w:contextualSpacing w:val="1"/>
        <w:jc w:val="both"/>
        <w:rPr>
          <w:rFonts w:ascii="Times New Roman" w:hAnsi="Times New Roman"/>
          <w:sz w:val="24"/>
        </w:rPr>
      </w:pPr>
      <w:r>
        <w:rPr>
          <w:rFonts w:ascii="Times New Roman" w:hAnsi="Times New Roman"/>
          <w:sz w:val="24"/>
        </w:rPr>
        <w:t>Детская инициативность и самостоятельность поддерживается педагогами и в процессе организации других видов деятельности (активности) - трудовой, конструктивной, изобразительной, музыкальной, двигательной, восприятии художественной литературы и фольклора и т.д.</w:t>
      </w:r>
    </w:p>
    <w:p w14:paraId="6A010000">
      <w:pPr>
        <w:pStyle w:val="Style_2"/>
        <w:tabs>
          <w:tab w:leader="none" w:pos="567" w:val="left"/>
          <w:tab w:leader="none" w:pos="709" w:val="right"/>
        </w:tabs>
        <w:spacing w:after="0" w:line="240" w:lineRule="auto"/>
        <w:ind/>
        <w:contextualSpacing w:val="1"/>
        <w:rPr>
          <w:rFonts w:ascii="Times New Roman" w:hAnsi="Times New Roman"/>
          <w:b w:val="1"/>
          <w:color w:val="000000"/>
          <w:sz w:val="24"/>
        </w:rPr>
      </w:pPr>
    </w:p>
    <w:p w14:paraId="6B010000">
      <w:pPr>
        <w:pStyle w:val="Style_7"/>
        <w:spacing w:after="0" w:before="0"/>
        <w:ind w:firstLine="709" w:left="0"/>
        <w:contextualSpacing w:val="1"/>
        <w:jc w:val="center"/>
      </w:pPr>
      <w:r>
        <w:rPr>
          <w:rStyle w:val="Style_8_ch"/>
          <w:b w:val="1"/>
          <w:color w:val="000000"/>
        </w:rPr>
        <w:t>1.3. Требования к планируемым результатам</w:t>
      </w:r>
      <w:bookmarkStart w:id="1" w:name="_Hlk72078915"/>
      <w:bookmarkEnd w:id="1"/>
      <w:r>
        <w:rPr>
          <w:rStyle w:val="Style_9_ch"/>
          <w:b w:val="1"/>
          <w:color w:val="000000"/>
        </w:rPr>
        <w:t xml:space="preserve"> </w:t>
      </w:r>
      <w:r>
        <w:rPr>
          <w:rStyle w:val="Style_8_ch"/>
          <w:b w:val="1"/>
          <w:color w:val="000000"/>
        </w:rPr>
        <w:t>освоения Примерной программы</w:t>
      </w:r>
    </w:p>
    <w:p w14:paraId="6C010000">
      <w:pPr>
        <w:pStyle w:val="Style_10"/>
        <w:spacing w:after="0" w:before="0"/>
        <w:ind w:firstLine="709" w:left="0"/>
        <w:contextualSpacing w:val="1"/>
        <w:jc w:val="both"/>
      </w:pPr>
      <w:r>
        <w:rPr>
          <w:rStyle w:val="Style_11_ch"/>
          <w:color w:val="000000"/>
        </w:rPr>
        <w:t xml:space="preserve">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w:t>
      </w:r>
      <w:r>
        <w:br/>
      </w:r>
      <w:r>
        <w:rPr>
          <w:rStyle w:val="Style_11_ch"/>
          <w:color w:val="000000"/>
        </w:rPr>
        <w:t>Поэтому результаты достижения цели воспитания</w:t>
      </w:r>
      <w:r>
        <w:rPr>
          <w:rStyle w:val="Style_9_ch"/>
          <w:color w:val="000000"/>
        </w:rPr>
        <w:t xml:space="preserve"> </w:t>
      </w:r>
      <w:r>
        <w:rPr>
          <w:rStyle w:val="Style_11_ch"/>
          <w:color w:val="000000"/>
        </w:rPr>
        <w:t>даны</w:t>
      </w:r>
      <w:r>
        <w:rPr>
          <w:rStyle w:val="Style_9_ch"/>
          <w:color w:val="000000"/>
        </w:rPr>
        <w:t xml:space="preserve"> </w:t>
      </w:r>
      <w:r>
        <w:rPr>
          <w:rStyle w:val="Style_11_ch"/>
          <w:color w:val="000000"/>
        </w:rPr>
        <w:t>в виде</w:t>
      </w:r>
      <w:r>
        <w:rPr>
          <w:rStyle w:val="Style_9_ch"/>
          <w:color w:val="000000"/>
        </w:rPr>
        <w:t xml:space="preserve"> </w:t>
      </w:r>
      <w:r>
        <w:rPr>
          <w:rStyle w:val="Style_11_ch"/>
          <w:color w:val="000000"/>
        </w:rPr>
        <w:t>целевых ориентиров, представленных в виде обобщенных портретов ребенка к концу раннего и дошкольного возрастов.</w:t>
      </w:r>
      <w:r>
        <w:rPr>
          <w:rStyle w:val="Style_9_ch"/>
          <w:color w:val="000000"/>
        </w:rPr>
        <w:t xml:space="preserve"> </w:t>
      </w:r>
      <w:r>
        <w:rPr>
          <w:rStyle w:val="Style_11_ch"/>
          <w:color w:val="000000"/>
        </w:rPr>
        <w:t>Основы личности</w:t>
      </w:r>
      <w:r>
        <w:rPr>
          <w:rStyle w:val="Style_9_ch"/>
          <w:color w:val="000000"/>
        </w:rPr>
        <w:t xml:space="preserve"> </w:t>
      </w:r>
      <w:r>
        <w:rPr>
          <w:rStyle w:val="Style_11_ch"/>
          <w:color w:val="000000"/>
        </w:rPr>
        <w:t>закладываются</w:t>
      </w:r>
      <w:r>
        <w:rPr>
          <w:rStyle w:val="Style_9_ch"/>
          <w:color w:val="000000"/>
        </w:rPr>
        <w:t xml:space="preserve"> </w:t>
      </w:r>
      <w:r>
        <w:rPr>
          <w:rStyle w:val="Style_11_ch"/>
          <w:color w:val="000000"/>
        </w:rPr>
        <w:t>в дошкольном детстве, и, если какие-либо линии развития не</w:t>
      </w:r>
      <w:r>
        <w:rPr>
          <w:rStyle w:val="Style_9_ch"/>
          <w:color w:val="000000"/>
        </w:rPr>
        <w:t xml:space="preserve"> </w:t>
      </w:r>
      <w:r>
        <w:rPr>
          <w:rStyle w:val="Style_11_ch"/>
          <w:color w:val="000000"/>
        </w:rPr>
        <w:t>получат своего становления</w:t>
      </w:r>
      <w:r>
        <w:rPr>
          <w:rStyle w:val="Style_9_ch"/>
          <w:color w:val="000000"/>
        </w:rPr>
        <w:t xml:space="preserve"> </w:t>
      </w:r>
      <w:r>
        <w:rPr>
          <w:rStyle w:val="Style_11_ch"/>
          <w:color w:val="000000"/>
        </w:rPr>
        <w:t>в детстве, это может отрицательно сказаться на гармоничном развитии человека в будущем.</w:t>
      </w:r>
    </w:p>
    <w:p w14:paraId="6D010000">
      <w:pPr>
        <w:pStyle w:val="Style_5"/>
        <w:spacing w:after="0" w:before="0"/>
        <w:ind w:firstLine="709" w:left="0"/>
        <w:contextualSpacing w:val="1"/>
        <w:jc w:val="both"/>
      </w:pPr>
      <w:r>
        <w:rPr>
          <w:color w:val="000000"/>
        </w:rPr>
        <w:t xml:space="preserve">На уровне ДО не осуществляется оценка результатов воспитательной работы </w:t>
      </w:r>
      <w:r>
        <w:br/>
      </w:r>
      <w:r>
        <w:rPr>
          <w:color w:val="000000"/>
        </w:rPr>
        <w:t>в соответствии с ФГОС ДО,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6E010000">
      <w:pPr>
        <w:pStyle w:val="Style_12"/>
        <w:spacing w:after="0" w:before="0"/>
        <w:ind w:firstLine="525" w:left="0"/>
        <w:contextualSpacing w:val="1"/>
        <w:jc w:val="both"/>
        <w:rPr>
          <w:color w:val="000000"/>
        </w:rPr>
      </w:pPr>
    </w:p>
    <w:p w14:paraId="6F010000">
      <w:pPr>
        <w:pStyle w:val="Style_6"/>
        <w:widowControl w:val="0"/>
        <w:spacing w:line="276" w:lineRule="auto"/>
        <w:ind w:firstLine="0" w:left="0"/>
        <w:jc w:val="center"/>
        <w:rPr>
          <w:sz w:val="24"/>
        </w:rPr>
      </w:pPr>
      <w:r>
        <w:rPr>
          <w:b w:val="1"/>
          <w:color w:val="000000"/>
          <w:sz w:val="24"/>
        </w:rPr>
        <w:t>1</w:t>
      </w:r>
      <w:r>
        <w:rPr>
          <w:b w:val="1"/>
          <w:color w:val="000000"/>
          <w:sz w:val="24"/>
        </w:rPr>
        <w:t>.3.1. Целевые ориентиры воспитательной работы для детей младенческого и раннего возраста (до 3 лет)</w:t>
      </w:r>
    </w:p>
    <w:p w14:paraId="70010000">
      <w:pPr>
        <w:pStyle w:val="Style_2"/>
        <w:spacing w:line="276" w:lineRule="auto"/>
        <w:ind/>
        <w:rPr>
          <w:rFonts w:ascii="Times New Roman" w:hAnsi="Times New Roman"/>
          <w:sz w:val="24"/>
        </w:rPr>
      </w:pPr>
    </w:p>
    <w:tbl>
      <w:tblPr>
        <w:tblStyle w:val="Style_3"/>
        <w:tblInd w:type="dxa" w:w="-30"/>
        <w:tblLayout w:type="fixed"/>
      </w:tblPr>
      <w:tblGrid>
        <w:gridCol w:w="2353"/>
        <w:gridCol w:w="1943"/>
        <w:gridCol w:w="5939"/>
      </w:tblGrid>
      <w:tr>
        <w:tc>
          <w:tcPr>
            <w:tcW w:type="dxa" w:w="2353"/>
            <w:tcBorders>
              <w:top w:color="000000" w:sz="4" w:val="single"/>
              <w:left w:color="000000" w:sz="4" w:val="single"/>
              <w:bottom w:color="000000" w:sz="4" w:val="single"/>
            </w:tcBorders>
            <w:shd w:fill="auto" w:val="clear"/>
            <w:tcMar>
              <w:top w:type="dxa" w:w="0"/>
              <w:left w:type="dxa" w:w="108"/>
              <w:bottom w:type="dxa" w:w="0"/>
              <w:right w:type="dxa" w:w="108"/>
            </w:tcMar>
            <w:vAlign w:val="center"/>
          </w:tcPr>
          <w:p w14:paraId="71010000">
            <w:pPr>
              <w:pStyle w:val="Style_2"/>
              <w:spacing w:line="276" w:lineRule="auto"/>
              <w:ind/>
              <w:jc w:val="center"/>
              <w:rPr>
                <w:rFonts w:ascii="Times New Roman" w:hAnsi="Times New Roman"/>
                <w:color w:val="000000"/>
              </w:rPr>
            </w:pPr>
            <w:r>
              <w:rPr>
                <w:rFonts w:ascii="Times New Roman" w:hAnsi="Times New Roman"/>
                <w:color w:val="000000"/>
              </w:rPr>
              <w:t>Направление воспитания</w:t>
            </w:r>
          </w:p>
        </w:tc>
        <w:tc>
          <w:tcPr>
            <w:tcW w:type="dxa" w:w="1943"/>
            <w:tcBorders>
              <w:top w:color="000000" w:sz="4" w:val="single"/>
              <w:left w:color="000000" w:sz="4" w:val="single"/>
              <w:bottom w:color="000000" w:sz="4" w:val="single"/>
            </w:tcBorders>
            <w:shd w:fill="auto" w:val="clear"/>
            <w:tcMar>
              <w:top w:type="dxa" w:w="0"/>
              <w:left w:type="dxa" w:w="108"/>
              <w:bottom w:type="dxa" w:w="0"/>
              <w:right w:type="dxa" w:w="108"/>
            </w:tcMar>
            <w:vAlign w:val="center"/>
          </w:tcPr>
          <w:p w14:paraId="72010000">
            <w:pPr>
              <w:pStyle w:val="Style_2"/>
              <w:spacing w:line="276" w:lineRule="auto"/>
              <w:ind/>
              <w:jc w:val="center"/>
              <w:rPr>
                <w:rFonts w:ascii="Times New Roman" w:hAnsi="Times New Roman"/>
                <w:color w:val="000000"/>
              </w:rPr>
            </w:pPr>
            <w:r>
              <w:rPr>
                <w:rFonts w:ascii="Times New Roman" w:hAnsi="Times New Roman"/>
                <w:color w:val="000000"/>
              </w:rPr>
              <w:t>Ценности</w:t>
            </w:r>
          </w:p>
        </w:tc>
        <w:tc>
          <w:tcPr>
            <w:tcW w:type="dxa" w:w="5939"/>
            <w:tcBorders>
              <w:top w:color="000000" w:sz="4" w:val="single"/>
              <w:left w:color="000000" w:sz="4" w:val="single"/>
              <w:bottom w:color="000000" w:sz="4" w:val="single"/>
              <w:right w:color="000000" w:sz="4" w:val="single"/>
            </w:tcBorders>
            <w:shd w:fill="auto" w:val="clear"/>
            <w:tcMar>
              <w:top w:type="dxa" w:w="0"/>
              <w:left w:type="dxa" w:w="108"/>
              <w:bottom w:type="dxa" w:w="0"/>
              <w:right w:type="dxa" w:w="108"/>
            </w:tcMar>
            <w:vAlign w:val="center"/>
          </w:tcPr>
          <w:p w14:paraId="73010000">
            <w:pPr>
              <w:pStyle w:val="Style_2"/>
              <w:spacing w:line="276" w:lineRule="auto"/>
              <w:ind/>
              <w:jc w:val="center"/>
              <w:rPr>
                <w:rFonts w:ascii="Times New Roman" w:hAnsi="Times New Roman"/>
                <w:color w:val="000000"/>
              </w:rPr>
            </w:pPr>
            <w:r>
              <w:rPr>
                <w:rFonts w:ascii="Times New Roman" w:hAnsi="Times New Roman"/>
                <w:color w:val="000000"/>
              </w:rPr>
              <w:t>Показатели</w:t>
            </w:r>
          </w:p>
        </w:tc>
      </w:tr>
      <w:tr>
        <w:tc>
          <w:tcPr>
            <w:tcW w:type="dxa" w:w="2353"/>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74010000">
            <w:pPr>
              <w:pStyle w:val="Style_2"/>
              <w:spacing w:line="276" w:lineRule="auto"/>
              <w:ind/>
              <w:jc w:val="both"/>
              <w:rPr>
                <w:rFonts w:ascii="Times New Roman" w:hAnsi="Times New Roman"/>
                <w:b w:val="1"/>
                <w:color w:val="000000"/>
              </w:rPr>
            </w:pPr>
            <w:r>
              <w:rPr>
                <w:rFonts w:ascii="Times New Roman" w:hAnsi="Times New Roman"/>
                <w:b w:val="1"/>
                <w:color w:val="000000"/>
              </w:rPr>
              <w:t>Патриотическое</w:t>
            </w:r>
          </w:p>
        </w:tc>
        <w:tc>
          <w:tcPr>
            <w:tcW w:type="dxa" w:w="1943"/>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75010000">
            <w:pPr>
              <w:pStyle w:val="Style_2"/>
              <w:spacing w:line="276" w:lineRule="auto"/>
              <w:ind/>
              <w:rPr>
                <w:rFonts w:ascii="Times New Roman" w:hAnsi="Times New Roman"/>
                <w:color w:val="000000"/>
              </w:rPr>
            </w:pPr>
            <w:r>
              <w:rPr>
                <w:rFonts w:ascii="Times New Roman" w:hAnsi="Times New Roman"/>
                <w:color w:val="000000"/>
              </w:rPr>
              <w:t>Родина, природа</w:t>
            </w:r>
          </w:p>
        </w:tc>
        <w:tc>
          <w:tcPr>
            <w:tcW w:type="dxa" w:w="5939"/>
            <w:tcBorders>
              <w:top w:color="000000" w:sz="4" w:val="single"/>
              <w:left w:color="000000" w:sz="4" w:val="single"/>
              <w:bottom w:color="000000" w:sz="4" w:val="single"/>
              <w:right w:color="000000" w:sz="4" w:val="single"/>
            </w:tcBorders>
            <w:shd w:fill="auto" w:val="clear"/>
            <w:tcMar>
              <w:top w:type="dxa" w:w="0"/>
              <w:left w:type="dxa" w:w="108"/>
              <w:bottom w:type="dxa" w:w="0"/>
              <w:right w:type="dxa" w:w="108"/>
            </w:tcMar>
            <w:vAlign w:val="top"/>
          </w:tcPr>
          <w:p w14:paraId="76010000">
            <w:pPr>
              <w:pStyle w:val="Style_2"/>
              <w:spacing w:line="276" w:lineRule="auto"/>
              <w:ind/>
              <w:rPr>
                <w:rFonts w:ascii="Times New Roman" w:hAnsi="Times New Roman"/>
                <w:color w:val="000000"/>
              </w:rPr>
            </w:pPr>
            <w:r>
              <w:rPr>
                <w:rFonts w:ascii="Times New Roman" w:hAnsi="Times New Roman"/>
                <w:color w:val="000000"/>
              </w:rPr>
              <w:t>Проявляющий привязанность, любовь к семье, близким, окружающему миру</w:t>
            </w:r>
          </w:p>
        </w:tc>
      </w:tr>
      <w:tr>
        <w:tc>
          <w:tcPr>
            <w:tcW w:type="dxa" w:w="2353"/>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77010000">
            <w:pPr>
              <w:pStyle w:val="Style_2"/>
              <w:spacing w:line="276" w:lineRule="auto"/>
              <w:ind/>
              <w:jc w:val="both"/>
              <w:rPr>
                <w:rFonts w:ascii="Times New Roman" w:hAnsi="Times New Roman"/>
                <w:b w:val="1"/>
                <w:color w:val="000000"/>
              </w:rPr>
            </w:pPr>
            <w:r>
              <w:rPr>
                <w:rFonts w:ascii="Times New Roman" w:hAnsi="Times New Roman"/>
                <w:b w:val="1"/>
                <w:color w:val="000000"/>
              </w:rPr>
              <w:t>Социальное</w:t>
            </w:r>
          </w:p>
        </w:tc>
        <w:tc>
          <w:tcPr>
            <w:tcW w:type="dxa" w:w="1943"/>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78010000">
            <w:pPr>
              <w:pStyle w:val="Style_2"/>
              <w:spacing w:line="276" w:lineRule="auto"/>
              <w:ind/>
              <w:rPr>
                <w:rFonts w:ascii="Times New Roman" w:hAnsi="Times New Roman"/>
                <w:color w:val="000000"/>
              </w:rPr>
            </w:pPr>
            <w:r>
              <w:rPr>
                <w:rFonts w:ascii="Times New Roman" w:hAnsi="Times New Roman"/>
                <w:color w:val="000000"/>
              </w:rPr>
              <w:t>Человек, семья, дружба, сотрудничество</w:t>
            </w:r>
          </w:p>
        </w:tc>
        <w:tc>
          <w:tcPr>
            <w:tcW w:type="dxa" w:w="5939"/>
            <w:tcBorders>
              <w:top w:color="000000" w:sz="4" w:val="single"/>
              <w:left w:color="000000" w:sz="4" w:val="single"/>
              <w:bottom w:color="000000" w:sz="4" w:val="single"/>
              <w:right w:color="000000" w:sz="4" w:val="single"/>
            </w:tcBorders>
            <w:shd w:fill="auto" w:val="clear"/>
            <w:tcMar>
              <w:top w:type="dxa" w:w="0"/>
              <w:left w:type="dxa" w:w="108"/>
              <w:bottom w:type="dxa" w:w="0"/>
              <w:right w:type="dxa" w:w="108"/>
            </w:tcMar>
            <w:vAlign w:val="top"/>
          </w:tcPr>
          <w:p w14:paraId="79010000">
            <w:pPr>
              <w:pStyle w:val="Style_2"/>
              <w:spacing w:line="276" w:lineRule="auto"/>
              <w:ind/>
              <w:contextualSpacing w:val="1"/>
              <w:jc w:val="both"/>
              <w:rPr>
                <w:rFonts w:ascii="Times New Roman" w:hAnsi="Times New Roman"/>
                <w:color w:val="000000"/>
              </w:rPr>
            </w:pPr>
            <w:r>
              <w:rPr>
                <w:rFonts w:ascii="Times New Roman" w:hAnsi="Times New Roman"/>
                <w:color w:val="000000"/>
              </w:rPr>
              <w:t xml:space="preserve">Способный понять и принять, что такое «хорошо» </w:t>
            </w:r>
            <w:r>
              <w:rPr>
                <w:rFonts w:ascii="Times New Roman" w:hAnsi="Times New Roman"/>
                <w:color w:val="000000"/>
              </w:rPr>
              <w:br/>
            </w:r>
            <w:r>
              <w:rPr>
                <w:rFonts w:ascii="Times New Roman" w:hAnsi="Times New Roman"/>
                <w:color w:val="000000"/>
              </w:rPr>
              <w:t>и «плохо».</w:t>
            </w:r>
          </w:p>
          <w:p w14:paraId="7A010000">
            <w:pPr>
              <w:pStyle w:val="Style_2"/>
              <w:spacing w:line="276" w:lineRule="auto"/>
              <w:ind/>
              <w:jc w:val="both"/>
              <w:rPr>
                <w:rFonts w:ascii="Times New Roman" w:hAnsi="Times New Roman"/>
                <w:color w:val="000000"/>
              </w:rPr>
            </w:pPr>
            <w:r>
              <w:rPr>
                <w:rFonts w:ascii="Times New Roman" w:hAnsi="Times New Roman"/>
                <w:color w:val="000000"/>
              </w:rPr>
              <w:t>Проявляющий интерес к другим детям и способный бесконфликтно играть рядом с ними.</w:t>
            </w:r>
          </w:p>
          <w:p w14:paraId="7B010000">
            <w:pPr>
              <w:pStyle w:val="Style_2"/>
              <w:spacing w:line="276" w:lineRule="auto"/>
              <w:ind/>
              <w:contextualSpacing w:val="1"/>
              <w:jc w:val="both"/>
              <w:rPr>
                <w:rFonts w:ascii="Times New Roman" w:hAnsi="Times New Roman"/>
                <w:color w:val="000000"/>
              </w:rPr>
            </w:pPr>
            <w:r>
              <w:rPr>
                <w:rFonts w:ascii="Times New Roman" w:hAnsi="Times New Roman"/>
                <w:color w:val="000000"/>
              </w:rPr>
              <w:t>Проявляющий позицию «Я сам!».</w:t>
            </w:r>
          </w:p>
          <w:p w14:paraId="7C010000">
            <w:pPr>
              <w:pStyle w:val="Style_2"/>
              <w:spacing w:line="276" w:lineRule="auto"/>
              <w:ind/>
              <w:contextualSpacing w:val="1"/>
              <w:jc w:val="both"/>
              <w:rPr>
                <w:rFonts w:ascii="Times New Roman" w:hAnsi="Times New Roman"/>
                <w:color w:val="000000"/>
              </w:rPr>
            </w:pPr>
            <w:r>
              <w:rPr>
                <w:rFonts w:ascii="Times New Roman" w:hAnsi="Times New Roman"/>
                <w:color w:val="000000"/>
              </w:rPr>
              <w:t>Доброжелательный, проявляющий сочувствие, доброту.</w:t>
            </w:r>
          </w:p>
          <w:p w14:paraId="7D010000">
            <w:pPr>
              <w:pStyle w:val="Style_2"/>
              <w:spacing w:line="276" w:lineRule="auto"/>
              <w:ind/>
              <w:contextualSpacing w:val="1"/>
              <w:jc w:val="both"/>
              <w:rPr>
                <w:rFonts w:ascii="Times New Roman" w:hAnsi="Times New Roman"/>
                <w:color w:val="000000"/>
              </w:rPr>
            </w:pPr>
            <w:r>
              <w:rPr>
                <w:rFonts w:ascii="Times New Roman" w:hAnsi="Times New Roman"/>
                <w:color w:val="000000"/>
              </w:rPr>
              <w:t>Испытывающий чувство удовольствия в</w:t>
            </w:r>
            <w:r>
              <w:rPr>
                <w:rFonts w:ascii="Times New Roman" w:hAnsi="Times New Roman"/>
                <w:color w:val="000000"/>
              </w:rPr>
              <w:t> </w:t>
            </w:r>
            <w:r>
              <w:rPr>
                <w:rFonts w:ascii="Times New Roman" w:hAnsi="Times New Roman"/>
                <w:color w:val="000000"/>
              </w:rPr>
              <w:t>случае одобрения и чувство огорчения в</w:t>
            </w:r>
            <w:r>
              <w:rPr>
                <w:rFonts w:ascii="Times New Roman" w:hAnsi="Times New Roman"/>
                <w:color w:val="000000"/>
              </w:rPr>
              <w:t> </w:t>
            </w:r>
            <w:r>
              <w:rPr>
                <w:rFonts w:ascii="Times New Roman" w:hAnsi="Times New Roman"/>
                <w:color w:val="000000"/>
              </w:rPr>
              <w:t xml:space="preserve">случае неодобрения </w:t>
            </w:r>
            <w:r>
              <w:rPr>
                <w:rFonts w:ascii="Times New Roman" w:hAnsi="Times New Roman"/>
                <w:color w:val="000000"/>
              </w:rPr>
              <w:br/>
            </w:r>
            <w:r>
              <w:rPr>
                <w:rFonts w:ascii="Times New Roman" w:hAnsi="Times New Roman"/>
                <w:color w:val="000000"/>
              </w:rPr>
              <w:t>со стороны взрослых.</w:t>
            </w:r>
          </w:p>
          <w:p w14:paraId="7E010000">
            <w:pPr>
              <w:pStyle w:val="Style_2"/>
              <w:spacing w:line="276" w:lineRule="auto"/>
              <w:ind/>
              <w:jc w:val="both"/>
              <w:rPr>
                <w:rFonts w:ascii="Times New Roman" w:hAnsi="Times New Roman"/>
                <w:color w:val="000000"/>
              </w:rPr>
            </w:pPr>
            <w:r>
              <w:rPr>
                <w:rFonts w:ascii="Times New Roman" w:hAnsi="Times New Roman"/>
                <w:color w:val="000000"/>
              </w:rPr>
              <w:t>Способный к самостоятельным (свободным) активным действиям в общении. Способный общаться с другими людьми с помощью вербальных и невербальных средств общения.</w:t>
            </w:r>
          </w:p>
        </w:tc>
      </w:tr>
      <w:tr>
        <w:tc>
          <w:tcPr>
            <w:tcW w:type="dxa" w:w="2353"/>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7F010000">
            <w:pPr>
              <w:pStyle w:val="Style_2"/>
              <w:spacing w:line="276" w:lineRule="auto"/>
              <w:ind/>
              <w:jc w:val="both"/>
              <w:rPr>
                <w:rFonts w:ascii="Times New Roman" w:hAnsi="Times New Roman"/>
                <w:b w:val="1"/>
                <w:color w:val="000000"/>
              </w:rPr>
            </w:pPr>
            <w:r>
              <w:rPr>
                <w:rFonts w:ascii="Times New Roman" w:hAnsi="Times New Roman"/>
                <w:b w:val="1"/>
                <w:color w:val="000000"/>
              </w:rPr>
              <w:t>Познавательное</w:t>
            </w:r>
          </w:p>
        </w:tc>
        <w:tc>
          <w:tcPr>
            <w:tcW w:type="dxa" w:w="1943"/>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80010000">
            <w:pPr>
              <w:pStyle w:val="Style_2"/>
              <w:spacing w:line="276" w:lineRule="auto"/>
              <w:ind/>
              <w:rPr>
                <w:rFonts w:ascii="Times New Roman" w:hAnsi="Times New Roman"/>
                <w:color w:val="000000"/>
              </w:rPr>
            </w:pPr>
            <w:r>
              <w:rPr>
                <w:rFonts w:ascii="Times New Roman" w:hAnsi="Times New Roman"/>
                <w:color w:val="000000"/>
              </w:rPr>
              <w:t>Знание</w:t>
            </w:r>
          </w:p>
        </w:tc>
        <w:tc>
          <w:tcPr>
            <w:tcW w:type="dxa" w:w="5939"/>
            <w:tcBorders>
              <w:top w:color="000000" w:sz="4" w:val="single"/>
              <w:left w:color="000000" w:sz="4" w:val="single"/>
              <w:bottom w:color="000000" w:sz="4" w:val="single"/>
              <w:right w:color="000000" w:sz="4" w:val="single"/>
            </w:tcBorders>
            <w:shd w:fill="auto" w:val="clear"/>
            <w:tcMar>
              <w:top w:type="dxa" w:w="0"/>
              <w:left w:type="dxa" w:w="108"/>
              <w:bottom w:type="dxa" w:w="0"/>
              <w:right w:type="dxa" w:w="108"/>
            </w:tcMar>
            <w:vAlign w:val="top"/>
          </w:tcPr>
          <w:p w14:paraId="81010000">
            <w:pPr>
              <w:pStyle w:val="Style_2"/>
              <w:spacing w:line="276" w:lineRule="auto"/>
              <w:ind/>
              <w:jc w:val="both"/>
              <w:rPr>
                <w:rFonts w:ascii="Times New Roman" w:hAnsi="Times New Roman"/>
                <w:color w:val="000000"/>
              </w:rPr>
            </w:pPr>
            <w:r>
              <w:rPr>
                <w:rFonts w:ascii="Times New Roman" w:hAnsi="Times New Roman"/>
                <w:color w:val="000000"/>
              </w:rPr>
              <w:t xml:space="preserve">Проявляющий интерес к окружающему миру </w:t>
            </w:r>
            <w:r>
              <w:rPr>
                <w:rFonts w:ascii="Times New Roman" w:hAnsi="Times New Roman"/>
                <w:color w:val="000000"/>
              </w:rPr>
              <w:br/>
            </w:r>
            <w:r>
              <w:rPr>
                <w:rFonts w:ascii="Times New Roman" w:hAnsi="Times New Roman"/>
                <w:color w:val="000000"/>
              </w:rPr>
              <w:t>и активность в поведении и деятельности.</w:t>
            </w:r>
          </w:p>
        </w:tc>
      </w:tr>
      <w:tr>
        <w:tc>
          <w:tcPr>
            <w:tcW w:type="dxa" w:w="2353"/>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82010000">
            <w:pPr>
              <w:pStyle w:val="Style_2"/>
              <w:spacing w:line="276" w:lineRule="auto"/>
              <w:ind/>
              <w:rPr>
                <w:rFonts w:ascii="Times New Roman" w:hAnsi="Times New Roman"/>
                <w:b w:val="1"/>
                <w:color w:val="000000"/>
              </w:rPr>
            </w:pPr>
            <w:r>
              <w:rPr>
                <w:rFonts w:ascii="Times New Roman" w:hAnsi="Times New Roman"/>
                <w:b w:val="1"/>
                <w:color w:val="000000"/>
              </w:rPr>
              <w:t>Физическое и</w:t>
            </w:r>
            <w:r>
              <w:rPr>
                <w:rFonts w:ascii="Times New Roman" w:hAnsi="Times New Roman"/>
                <w:b w:val="1"/>
                <w:color w:val="000000"/>
              </w:rPr>
              <w:t> </w:t>
            </w:r>
            <w:r>
              <w:rPr>
                <w:rFonts w:ascii="Times New Roman" w:hAnsi="Times New Roman"/>
                <w:b w:val="1"/>
                <w:color w:val="000000"/>
              </w:rPr>
              <w:t>оздоровительное</w:t>
            </w:r>
          </w:p>
        </w:tc>
        <w:tc>
          <w:tcPr>
            <w:tcW w:type="dxa" w:w="1943"/>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83010000">
            <w:pPr>
              <w:pStyle w:val="Style_2"/>
              <w:spacing w:line="276" w:lineRule="auto"/>
              <w:ind/>
              <w:rPr>
                <w:rFonts w:ascii="Times New Roman" w:hAnsi="Times New Roman"/>
                <w:color w:val="000000"/>
              </w:rPr>
            </w:pPr>
            <w:r>
              <w:rPr>
                <w:rFonts w:ascii="Times New Roman" w:hAnsi="Times New Roman"/>
                <w:color w:val="000000"/>
              </w:rPr>
              <w:t xml:space="preserve">Здоровье </w:t>
            </w:r>
          </w:p>
        </w:tc>
        <w:tc>
          <w:tcPr>
            <w:tcW w:type="dxa" w:w="5939"/>
            <w:tcBorders>
              <w:top w:color="000000" w:sz="4" w:val="single"/>
              <w:left w:color="000000" w:sz="4" w:val="single"/>
              <w:bottom w:color="000000" w:sz="4" w:val="single"/>
              <w:right w:color="000000" w:sz="4" w:val="single"/>
            </w:tcBorders>
            <w:shd w:fill="auto" w:val="clear"/>
            <w:tcMar>
              <w:top w:type="dxa" w:w="0"/>
              <w:left w:type="dxa" w:w="108"/>
              <w:bottom w:type="dxa" w:w="0"/>
              <w:right w:type="dxa" w:w="108"/>
            </w:tcMar>
            <w:vAlign w:val="top"/>
          </w:tcPr>
          <w:p w14:paraId="84010000">
            <w:pPr>
              <w:pStyle w:val="Style_2"/>
              <w:spacing w:line="276" w:lineRule="auto"/>
              <w:ind/>
              <w:contextualSpacing w:val="1"/>
              <w:jc w:val="both"/>
              <w:rPr>
                <w:rFonts w:ascii="Times New Roman" w:hAnsi="Times New Roman"/>
                <w:color w:val="000000"/>
              </w:rPr>
            </w:pPr>
            <w:r>
              <w:rPr>
                <w:rFonts w:ascii="Times New Roman" w:hAnsi="Times New Roman"/>
                <w:color w:val="000000"/>
              </w:rPr>
              <w:t xml:space="preserve">Выполняющий действия по самообслуживанию: моет руки, самостоятельно ест, ложится спать </w:t>
            </w:r>
            <w:r>
              <w:rPr>
                <w:rFonts w:ascii="Times New Roman" w:hAnsi="Times New Roman"/>
                <w:color w:val="000000"/>
              </w:rPr>
              <w:br/>
            </w:r>
            <w:r>
              <w:rPr>
                <w:rFonts w:ascii="Times New Roman" w:hAnsi="Times New Roman"/>
                <w:color w:val="000000"/>
              </w:rPr>
              <w:t>и т.</w:t>
            </w:r>
            <w:r>
              <w:rPr>
                <w:rFonts w:ascii="Times New Roman" w:hAnsi="Times New Roman"/>
                <w:color w:val="000000"/>
              </w:rPr>
              <w:t> </w:t>
            </w:r>
            <w:r>
              <w:rPr>
                <w:rFonts w:ascii="Times New Roman" w:hAnsi="Times New Roman"/>
                <w:color w:val="000000"/>
              </w:rPr>
              <w:t>д.</w:t>
            </w:r>
          </w:p>
          <w:p w14:paraId="85010000">
            <w:pPr>
              <w:pStyle w:val="Style_2"/>
              <w:spacing w:line="276" w:lineRule="auto"/>
              <w:ind/>
              <w:contextualSpacing w:val="1"/>
              <w:jc w:val="both"/>
              <w:rPr>
                <w:rFonts w:ascii="Times New Roman" w:hAnsi="Times New Roman"/>
                <w:color w:val="000000"/>
              </w:rPr>
            </w:pPr>
            <w:r>
              <w:rPr>
                <w:rFonts w:ascii="Times New Roman" w:hAnsi="Times New Roman"/>
                <w:color w:val="000000"/>
              </w:rPr>
              <w:t>Стремящийся быть опрятным.</w:t>
            </w:r>
          </w:p>
          <w:p w14:paraId="86010000">
            <w:pPr>
              <w:pStyle w:val="Style_2"/>
              <w:spacing w:line="276" w:lineRule="auto"/>
              <w:ind/>
              <w:contextualSpacing w:val="1"/>
              <w:jc w:val="both"/>
              <w:rPr>
                <w:rFonts w:ascii="Times New Roman" w:hAnsi="Times New Roman"/>
                <w:color w:val="000000"/>
              </w:rPr>
            </w:pPr>
            <w:r>
              <w:rPr>
                <w:rFonts w:ascii="Times New Roman" w:hAnsi="Times New Roman"/>
                <w:color w:val="000000"/>
              </w:rPr>
              <w:t>Проявляющий интерес к физической активности.</w:t>
            </w:r>
          </w:p>
          <w:p w14:paraId="87010000">
            <w:pPr>
              <w:pStyle w:val="Style_2"/>
              <w:spacing w:line="276" w:lineRule="auto"/>
              <w:ind/>
              <w:jc w:val="both"/>
              <w:rPr>
                <w:rFonts w:ascii="Times New Roman" w:hAnsi="Times New Roman"/>
                <w:color w:val="000000"/>
              </w:rPr>
            </w:pPr>
            <w:r>
              <w:rPr>
                <w:rFonts w:ascii="Times New Roman" w:hAnsi="Times New Roman"/>
                <w:color w:val="000000"/>
              </w:rPr>
              <w:t xml:space="preserve">Соблюдающий элементарные правила безопасности </w:t>
            </w:r>
            <w:r>
              <w:rPr>
                <w:rFonts w:ascii="Times New Roman" w:hAnsi="Times New Roman"/>
                <w:color w:val="000000"/>
              </w:rPr>
              <w:br/>
            </w:r>
            <w:r>
              <w:rPr>
                <w:rFonts w:ascii="Times New Roman" w:hAnsi="Times New Roman"/>
                <w:color w:val="000000"/>
              </w:rPr>
              <w:t>в быту, в ОО, на природе.</w:t>
            </w:r>
          </w:p>
        </w:tc>
      </w:tr>
      <w:tr>
        <w:tc>
          <w:tcPr>
            <w:tcW w:type="dxa" w:w="2353"/>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88010000">
            <w:pPr>
              <w:pStyle w:val="Style_2"/>
              <w:spacing w:line="276" w:lineRule="auto"/>
              <w:ind/>
              <w:rPr>
                <w:rFonts w:ascii="Times New Roman" w:hAnsi="Times New Roman"/>
                <w:b w:val="1"/>
                <w:color w:val="000000"/>
              </w:rPr>
            </w:pPr>
            <w:r>
              <w:rPr>
                <w:rFonts w:ascii="Times New Roman" w:hAnsi="Times New Roman"/>
                <w:b w:val="1"/>
                <w:color w:val="000000"/>
              </w:rPr>
              <w:t>Трудовое</w:t>
            </w:r>
          </w:p>
        </w:tc>
        <w:tc>
          <w:tcPr>
            <w:tcW w:type="dxa" w:w="1943"/>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89010000">
            <w:pPr>
              <w:pStyle w:val="Style_2"/>
              <w:spacing w:line="276" w:lineRule="auto"/>
              <w:ind/>
              <w:rPr>
                <w:rFonts w:ascii="Times New Roman" w:hAnsi="Times New Roman"/>
                <w:color w:val="000000"/>
              </w:rPr>
            </w:pPr>
            <w:r>
              <w:rPr>
                <w:rFonts w:ascii="Times New Roman" w:hAnsi="Times New Roman"/>
                <w:color w:val="000000"/>
              </w:rPr>
              <w:t xml:space="preserve">Труд </w:t>
            </w:r>
          </w:p>
        </w:tc>
        <w:tc>
          <w:tcPr>
            <w:tcW w:type="dxa" w:w="5939"/>
            <w:tcBorders>
              <w:top w:color="000000" w:sz="4" w:val="single"/>
              <w:left w:color="000000" w:sz="4" w:val="single"/>
              <w:bottom w:color="000000" w:sz="4" w:val="single"/>
              <w:right w:color="000000" w:sz="4" w:val="single"/>
            </w:tcBorders>
            <w:shd w:fill="auto" w:val="clear"/>
            <w:tcMar>
              <w:top w:type="dxa" w:w="0"/>
              <w:left w:type="dxa" w:w="108"/>
              <w:bottom w:type="dxa" w:w="0"/>
              <w:right w:type="dxa" w:w="108"/>
            </w:tcMar>
            <w:vAlign w:val="top"/>
          </w:tcPr>
          <w:p w14:paraId="8A010000">
            <w:pPr>
              <w:pStyle w:val="Style_2"/>
              <w:spacing w:line="276" w:lineRule="auto"/>
              <w:ind/>
              <w:contextualSpacing w:val="1"/>
              <w:jc w:val="both"/>
              <w:rPr>
                <w:rFonts w:ascii="Times New Roman" w:hAnsi="Times New Roman"/>
                <w:color w:val="000000"/>
              </w:rPr>
            </w:pPr>
            <w:r>
              <w:rPr>
                <w:rFonts w:ascii="Times New Roman" w:hAnsi="Times New Roman"/>
                <w:color w:val="000000"/>
              </w:rPr>
              <w:t>Поддерживающий элементарный порядок в</w:t>
            </w:r>
            <w:r>
              <w:rPr>
                <w:rFonts w:ascii="Times New Roman" w:hAnsi="Times New Roman"/>
                <w:color w:val="000000"/>
              </w:rPr>
              <w:t> </w:t>
            </w:r>
            <w:r>
              <w:rPr>
                <w:rFonts w:ascii="Times New Roman" w:hAnsi="Times New Roman"/>
                <w:color w:val="000000"/>
              </w:rPr>
              <w:t>окружающей обстановке.</w:t>
            </w:r>
          </w:p>
          <w:p w14:paraId="8B010000">
            <w:pPr>
              <w:pStyle w:val="Style_2"/>
              <w:spacing w:line="276" w:lineRule="auto"/>
              <w:ind/>
              <w:contextualSpacing w:val="1"/>
              <w:jc w:val="both"/>
              <w:rPr>
                <w:rFonts w:ascii="Times New Roman" w:hAnsi="Times New Roman"/>
                <w:color w:val="000000"/>
              </w:rPr>
            </w:pPr>
            <w:r>
              <w:rPr>
                <w:rFonts w:ascii="Times New Roman" w:hAnsi="Times New Roman"/>
                <w:color w:val="000000"/>
              </w:rPr>
              <w:t>Стремящийся помогать взрослому в</w:t>
            </w:r>
            <w:r>
              <w:rPr>
                <w:rFonts w:ascii="Times New Roman" w:hAnsi="Times New Roman"/>
                <w:color w:val="000000"/>
              </w:rPr>
              <w:t> </w:t>
            </w:r>
            <w:r>
              <w:rPr>
                <w:rFonts w:ascii="Times New Roman" w:hAnsi="Times New Roman"/>
                <w:color w:val="000000"/>
              </w:rPr>
              <w:t>доступных действиях.</w:t>
            </w:r>
          </w:p>
          <w:p w14:paraId="8C010000">
            <w:pPr>
              <w:pStyle w:val="Style_2"/>
              <w:spacing w:line="276" w:lineRule="auto"/>
              <w:ind/>
              <w:jc w:val="both"/>
              <w:rPr>
                <w:rFonts w:ascii="Times New Roman" w:hAnsi="Times New Roman"/>
                <w:color w:val="000000"/>
              </w:rPr>
            </w:pPr>
            <w:r>
              <w:rPr>
                <w:rFonts w:ascii="Times New Roman" w:hAnsi="Times New Roman"/>
                <w:color w:val="000000"/>
              </w:rPr>
              <w:t>Стремящийся к самостоятельности в</w:t>
            </w:r>
            <w:r>
              <w:rPr>
                <w:rFonts w:ascii="Times New Roman" w:hAnsi="Times New Roman"/>
                <w:color w:val="000000"/>
              </w:rPr>
              <w:t> </w:t>
            </w:r>
            <w:r>
              <w:rPr>
                <w:rFonts w:ascii="Times New Roman" w:hAnsi="Times New Roman"/>
                <w:color w:val="000000"/>
              </w:rPr>
              <w:t>самообслуживании, в быту, в игре, в</w:t>
            </w:r>
            <w:r>
              <w:rPr>
                <w:rFonts w:ascii="Times New Roman" w:hAnsi="Times New Roman"/>
                <w:color w:val="000000"/>
              </w:rPr>
              <w:t> </w:t>
            </w:r>
            <w:r>
              <w:rPr>
                <w:rFonts w:ascii="Times New Roman" w:hAnsi="Times New Roman"/>
                <w:color w:val="000000"/>
              </w:rPr>
              <w:t>продуктивных видах деятельности.</w:t>
            </w:r>
          </w:p>
        </w:tc>
      </w:tr>
      <w:tr>
        <w:tc>
          <w:tcPr>
            <w:tcW w:type="dxa" w:w="2353"/>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8D010000">
            <w:pPr>
              <w:pStyle w:val="Style_2"/>
              <w:spacing w:line="276" w:lineRule="auto"/>
              <w:ind/>
              <w:rPr>
                <w:rFonts w:ascii="Times New Roman" w:hAnsi="Times New Roman"/>
                <w:b w:val="1"/>
                <w:color w:val="000000"/>
              </w:rPr>
            </w:pPr>
            <w:r>
              <w:rPr>
                <w:rFonts w:ascii="Times New Roman" w:hAnsi="Times New Roman"/>
                <w:b w:val="1"/>
                <w:color w:val="000000"/>
              </w:rPr>
              <w:t>Этико-эстетическое</w:t>
            </w:r>
          </w:p>
        </w:tc>
        <w:tc>
          <w:tcPr>
            <w:tcW w:type="dxa" w:w="1943"/>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8E010000">
            <w:pPr>
              <w:pStyle w:val="Style_2"/>
              <w:spacing w:line="276" w:lineRule="auto"/>
              <w:ind/>
              <w:rPr>
                <w:rFonts w:ascii="Times New Roman" w:hAnsi="Times New Roman"/>
                <w:color w:val="000000"/>
              </w:rPr>
            </w:pPr>
            <w:r>
              <w:rPr>
                <w:rFonts w:ascii="Times New Roman" w:hAnsi="Times New Roman"/>
                <w:color w:val="000000"/>
              </w:rPr>
              <w:t>Культура и красота</w:t>
            </w:r>
          </w:p>
        </w:tc>
        <w:tc>
          <w:tcPr>
            <w:tcW w:type="dxa" w:w="5939"/>
            <w:tcBorders>
              <w:top w:color="000000" w:sz="4" w:val="single"/>
              <w:left w:color="000000" w:sz="4" w:val="single"/>
              <w:bottom w:color="000000" w:sz="4" w:val="single"/>
              <w:right w:color="000000" w:sz="4" w:val="single"/>
            </w:tcBorders>
            <w:shd w:fill="auto" w:val="clear"/>
            <w:tcMar>
              <w:top w:type="dxa" w:w="0"/>
              <w:left w:type="dxa" w:w="108"/>
              <w:bottom w:type="dxa" w:w="0"/>
              <w:right w:type="dxa" w:w="108"/>
            </w:tcMar>
            <w:vAlign w:val="top"/>
          </w:tcPr>
          <w:p w14:paraId="8F010000">
            <w:pPr>
              <w:pStyle w:val="Style_2"/>
              <w:spacing w:line="276" w:lineRule="auto"/>
              <w:ind/>
              <w:jc w:val="both"/>
              <w:rPr>
                <w:rFonts w:ascii="Times New Roman" w:hAnsi="Times New Roman"/>
                <w:color w:val="000000"/>
              </w:rPr>
            </w:pPr>
            <w:r>
              <w:rPr>
                <w:rFonts w:ascii="Times New Roman" w:hAnsi="Times New Roman"/>
                <w:color w:val="000000"/>
              </w:rPr>
              <w:t>Эмоционально отзывчивый к красоте.</w:t>
            </w:r>
          </w:p>
          <w:p w14:paraId="90010000">
            <w:pPr>
              <w:pStyle w:val="Style_2"/>
              <w:spacing w:line="276" w:lineRule="auto"/>
              <w:ind/>
              <w:jc w:val="both"/>
              <w:rPr>
                <w:rFonts w:ascii="Times New Roman" w:hAnsi="Times New Roman"/>
                <w:color w:val="000000"/>
              </w:rPr>
            </w:pPr>
            <w:r>
              <w:rPr>
                <w:rFonts w:ascii="Times New Roman" w:hAnsi="Times New Roman"/>
                <w:color w:val="000000"/>
              </w:rPr>
              <w:t>Проявляющий интерес и желание заниматься продуктивными видами деятельности.</w:t>
            </w:r>
          </w:p>
        </w:tc>
      </w:tr>
    </w:tbl>
    <w:p w14:paraId="91010000">
      <w:pPr>
        <w:pStyle w:val="Style_2"/>
        <w:spacing w:line="276" w:lineRule="auto"/>
        <w:ind w:firstLine="709" w:left="0"/>
        <w:jc w:val="both"/>
        <w:rPr>
          <w:rFonts w:ascii="Times New Roman" w:hAnsi="Times New Roman"/>
          <w:color w:val="000000"/>
        </w:rPr>
      </w:pPr>
    </w:p>
    <w:p w14:paraId="92010000">
      <w:pPr>
        <w:pStyle w:val="Style_2"/>
        <w:spacing w:line="276" w:lineRule="auto"/>
        <w:ind w:firstLine="709" w:left="0"/>
        <w:jc w:val="both"/>
        <w:rPr>
          <w:rFonts w:ascii="Times New Roman" w:hAnsi="Times New Roman"/>
          <w:color w:val="000000"/>
        </w:rPr>
      </w:pPr>
    </w:p>
    <w:p w14:paraId="93010000">
      <w:pPr>
        <w:pStyle w:val="Style_6"/>
        <w:widowControl w:val="0"/>
        <w:spacing w:line="276" w:lineRule="auto"/>
        <w:ind w:firstLine="0" w:left="0"/>
        <w:jc w:val="center"/>
        <w:rPr>
          <w:sz w:val="24"/>
        </w:rPr>
      </w:pPr>
      <w:r>
        <w:rPr>
          <w:b w:val="1"/>
          <w:color w:val="000000"/>
          <w:sz w:val="24"/>
        </w:rPr>
        <w:t>1.3.2.</w:t>
      </w:r>
      <w:r>
        <w:rPr>
          <w:b w:val="1"/>
          <w:color w:val="000000"/>
          <w:sz w:val="24"/>
        </w:rPr>
        <w:t> </w:t>
      </w:r>
      <w:r>
        <w:rPr>
          <w:b w:val="1"/>
          <w:color w:val="000000"/>
          <w:sz w:val="24"/>
        </w:rPr>
        <w:t>Целевые ориентиры воспитательной работы для</w:t>
      </w:r>
      <w:r>
        <w:rPr>
          <w:b w:val="1"/>
          <w:color w:val="000000"/>
          <w:sz w:val="24"/>
        </w:rPr>
        <w:t> </w:t>
      </w:r>
      <w:r>
        <w:rPr>
          <w:b w:val="1"/>
          <w:color w:val="000000"/>
          <w:sz w:val="24"/>
        </w:rPr>
        <w:t>детей</w:t>
      </w:r>
      <w:r>
        <w:rPr>
          <w:b w:val="1"/>
          <w:color w:val="000000"/>
          <w:sz w:val="24"/>
        </w:rPr>
        <w:t> </w:t>
      </w:r>
      <w:r>
        <w:rPr>
          <w:b w:val="1"/>
          <w:color w:val="000000"/>
          <w:sz w:val="24"/>
        </w:rPr>
        <w:t>дошкольного</w:t>
      </w:r>
      <w:r>
        <w:rPr>
          <w:b w:val="1"/>
          <w:color w:val="000000"/>
          <w:sz w:val="24"/>
        </w:rPr>
        <w:t> </w:t>
      </w:r>
      <w:r>
        <w:rPr>
          <w:b w:val="1"/>
          <w:color w:val="000000"/>
          <w:sz w:val="24"/>
        </w:rPr>
        <w:t>возраста</w:t>
      </w:r>
      <w:r>
        <w:rPr>
          <w:b w:val="1"/>
          <w:color w:val="000000"/>
          <w:sz w:val="24"/>
        </w:rPr>
        <w:t> </w:t>
      </w:r>
      <w:r>
        <w:rPr>
          <w:b w:val="1"/>
          <w:color w:val="000000"/>
          <w:sz w:val="24"/>
        </w:rPr>
        <w:t>(до 8 лет)</w:t>
      </w:r>
    </w:p>
    <w:p w14:paraId="94010000">
      <w:pPr>
        <w:pStyle w:val="Style_6"/>
        <w:widowControl w:val="0"/>
        <w:spacing w:line="276" w:lineRule="auto"/>
        <w:ind w:firstLine="0" w:left="0"/>
        <w:jc w:val="center"/>
        <w:rPr>
          <w:color w:val="000000"/>
          <w:sz w:val="22"/>
        </w:rPr>
      </w:pPr>
    </w:p>
    <w:p w14:paraId="95010000">
      <w:pPr>
        <w:pStyle w:val="Style_2"/>
        <w:spacing w:line="276" w:lineRule="auto"/>
        <w:ind/>
        <w:jc w:val="center"/>
        <w:rPr>
          <w:rFonts w:ascii="Times New Roman" w:hAnsi="Times New Roman"/>
        </w:rPr>
      </w:pPr>
      <w:r>
        <w:rPr>
          <w:rFonts w:ascii="Times New Roman" w:hAnsi="Times New Roman"/>
        </w:rPr>
        <w:t>Портрет ребенка дошкольного возраста (к 8-ми годам)</w:t>
      </w:r>
    </w:p>
    <w:tbl>
      <w:tblPr>
        <w:tblStyle w:val="Style_3"/>
        <w:tblInd w:type="dxa" w:w="-30"/>
        <w:tblLayout w:type="fixed"/>
      </w:tblPr>
      <w:tblGrid>
        <w:gridCol w:w="2386"/>
        <w:gridCol w:w="1800"/>
        <w:gridCol w:w="6049"/>
      </w:tblGrid>
      <w:tr>
        <w:tc>
          <w:tcPr>
            <w:tcW w:type="dxa" w:w="2386"/>
            <w:tcBorders>
              <w:top w:color="000000" w:sz="4" w:val="single"/>
              <w:left w:color="000000" w:sz="4" w:val="single"/>
              <w:bottom w:color="000000" w:sz="4" w:val="single"/>
            </w:tcBorders>
            <w:shd w:fill="auto" w:val="clear"/>
            <w:tcMar>
              <w:top w:type="dxa" w:w="0"/>
              <w:left w:type="dxa" w:w="108"/>
              <w:bottom w:type="dxa" w:w="0"/>
              <w:right w:type="dxa" w:w="108"/>
            </w:tcMar>
            <w:vAlign w:val="center"/>
          </w:tcPr>
          <w:p w14:paraId="96010000">
            <w:pPr>
              <w:pStyle w:val="Style_2"/>
              <w:spacing w:line="276" w:lineRule="auto"/>
              <w:ind/>
              <w:jc w:val="center"/>
              <w:rPr>
                <w:rFonts w:ascii="Times New Roman" w:hAnsi="Times New Roman"/>
                <w:color w:val="000000"/>
              </w:rPr>
            </w:pPr>
            <w:r>
              <w:rPr>
                <w:rFonts w:ascii="Times New Roman" w:hAnsi="Times New Roman"/>
                <w:color w:val="000000"/>
              </w:rPr>
              <w:t>Направления воспитания</w:t>
            </w:r>
          </w:p>
        </w:tc>
        <w:tc>
          <w:tcPr>
            <w:tcW w:type="dxa" w:w="1800"/>
            <w:tcBorders>
              <w:top w:color="000000" w:sz="4" w:val="single"/>
              <w:left w:color="000000" w:sz="4" w:val="single"/>
              <w:bottom w:color="000000" w:sz="4" w:val="single"/>
            </w:tcBorders>
            <w:shd w:fill="auto" w:val="clear"/>
            <w:tcMar>
              <w:top w:type="dxa" w:w="0"/>
              <w:left w:type="dxa" w:w="108"/>
              <w:bottom w:type="dxa" w:w="0"/>
              <w:right w:type="dxa" w:w="108"/>
            </w:tcMar>
            <w:vAlign w:val="center"/>
          </w:tcPr>
          <w:p w14:paraId="97010000">
            <w:pPr>
              <w:pStyle w:val="Style_2"/>
              <w:spacing w:line="276" w:lineRule="auto"/>
              <w:ind/>
              <w:jc w:val="center"/>
              <w:rPr>
                <w:rFonts w:ascii="Times New Roman" w:hAnsi="Times New Roman"/>
                <w:color w:val="000000"/>
              </w:rPr>
            </w:pPr>
            <w:r>
              <w:rPr>
                <w:rFonts w:ascii="Times New Roman" w:hAnsi="Times New Roman"/>
                <w:color w:val="000000"/>
              </w:rPr>
              <w:t>Ценности</w:t>
            </w:r>
          </w:p>
        </w:tc>
        <w:tc>
          <w:tcPr>
            <w:tcW w:type="dxa" w:w="6049"/>
            <w:tcBorders>
              <w:top w:color="000000" w:sz="4" w:val="single"/>
              <w:left w:color="000000" w:sz="4" w:val="single"/>
              <w:bottom w:color="000000" w:sz="4" w:val="single"/>
              <w:right w:color="000000" w:sz="4" w:val="single"/>
            </w:tcBorders>
            <w:shd w:fill="auto" w:val="clear"/>
            <w:tcMar>
              <w:top w:type="dxa" w:w="0"/>
              <w:left w:type="dxa" w:w="108"/>
              <w:bottom w:type="dxa" w:w="0"/>
              <w:right w:type="dxa" w:w="108"/>
            </w:tcMar>
            <w:vAlign w:val="center"/>
          </w:tcPr>
          <w:p w14:paraId="98010000">
            <w:pPr>
              <w:pStyle w:val="Style_2"/>
              <w:spacing w:line="276" w:lineRule="auto"/>
              <w:ind/>
              <w:jc w:val="center"/>
              <w:rPr>
                <w:rFonts w:ascii="Times New Roman" w:hAnsi="Times New Roman"/>
                <w:color w:val="000000"/>
              </w:rPr>
            </w:pPr>
            <w:r>
              <w:rPr>
                <w:rFonts w:ascii="Times New Roman" w:hAnsi="Times New Roman"/>
                <w:color w:val="000000"/>
              </w:rPr>
              <w:t>Показатели</w:t>
            </w:r>
          </w:p>
        </w:tc>
      </w:tr>
      <w:tr>
        <w:trPr>
          <w:trHeight w:hRule="atLeast" w:val="903"/>
        </w:trPr>
        <w:tc>
          <w:tcPr>
            <w:tcW w:type="dxa" w:w="2386"/>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99010000">
            <w:pPr>
              <w:pStyle w:val="Style_2"/>
              <w:spacing w:line="276" w:lineRule="auto"/>
              <w:ind/>
              <w:jc w:val="both"/>
              <w:rPr>
                <w:rFonts w:ascii="Times New Roman" w:hAnsi="Times New Roman"/>
                <w:b w:val="1"/>
                <w:color w:val="000000"/>
              </w:rPr>
            </w:pPr>
            <w:r>
              <w:rPr>
                <w:rFonts w:ascii="Times New Roman" w:hAnsi="Times New Roman"/>
                <w:b w:val="1"/>
                <w:color w:val="000000"/>
              </w:rPr>
              <w:t>Патриотическое</w:t>
            </w:r>
          </w:p>
        </w:tc>
        <w:tc>
          <w:tcPr>
            <w:tcW w:type="dxa" w:w="1800"/>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9A010000">
            <w:pPr>
              <w:pStyle w:val="Style_2"/>
              <w:spacing w:line="276" w:lineRule="auto"/>
              <w:ind/>
              <w:rPr>
                <w:rFonts w:ascii="Times New Roman" w:hAnsi="Times New Roman"/>
                <w:color w:val="000000"/>
              </w:rPr>
            </w:pPr>
            <w:r>
              <w:rPr>
                <w:rFonts w:ascii="Times New Roman" w:hAnsi="Times New Roman"/>
                <w:color w:val="000000"/>
              </w:rPr>
              <w:t>Родина, природа</w:t>
            </w:r>
          </w:p>
        </w:tc>
        <w:tc>
          <w:tcPr>
            <w:tcW w:type="dxa" w:w="6049"/>
            <w:tcBorders>
              <w:top w:color="000000" w:sz="4" w:val="single"/>
              <w:left w:color="000000" w:sz="4" w:val="single"/>
              <w:bottom w:color="000000" w:sz="4" w:val="single"/>
              <w:right w:color="000000" w:sz="4" w:val="single"/>
            </w:tcBorders>
            <w:shd w:fill="auto" w:val="clear"/>
            <w:tcMar>
              <w:top w:type="dxa" w:w="0"/>
              <w:left w:type="dxa" w:w="108"/>
              <w:bottom w:type="dxa" w:w="0"/>
              <w:right w:type="dxa" w:w="108"/>
            </w:tcMar>
            <w:vAlign w:val="top"/>
          </w:tcPr>
          <w:p w14:paraId="9B010000">
            <w:pPr>
              <w:pStyle w:val="Style_2"/>
              <w:spacing w:line="276" w:lineRule="auto"/>
              <w:ind/>
              <w:jc w:val="both"/>
              <w:rPr>
                <w:rFonts w:ascii="Times New Roman" w:hAnsi="Times New Roman"/>
                <w:color w:val="000000"/>
              </w:rPr>
            </w:pPr>
            <w:r>
              <w:rPr>
                <w:rFonts w:ascii="Times New Roman" w:hAnsi="Times New Roman"/>
                <w:color w:val="000000"/>
              </w:rPr>
              <w:t xml:space="preserve">Любящий свою малую родину и имеющий представление о своей стране, испытывающий чувство привязанности </w:t>
            </w:r>
            <w:r>
              <w:rPr>
                <w:rFonts w:ascii="Times New Roman" w:hAnsi="Times New Roman"/>
                <w:color w:val="000000"/>
              </w:rPr>
              <w:br/>
            </w:r>
            <w:r>
              <w:rPr>
                <w:rFonts w:ascii="Times New Roman" w:hAnsi="Times New Roman"/>
                <w:color w:val="000000"/>
              </w:rPr>
              <w:t xml:space="preserve">к родному дому, семье, близким людям. </w:t>
            </w:r>
          </w:p>
        </w:tc>
      </w:tr>
      <w:tr>
        <w:tc>
          <w:tcPr>
            <w:tcW w:type="dxa" w:w="2386"/>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9C010000">
            <w:pPr>
              <w:pStyle w:val="Style_2"/>
              <w:spacing w:line="276" w:lineRule="auto"/>
              <w:ind/>
              <w:jc w:val="both"/>
              <w:rPr>
                <w:rFonts w:ascii="Times New Roman" w:hAnsi="Times New Roman"/>
                <w:b w:val="1"/>
                <w:color w:val="000000"/>
              </w:rPr>
            </w:pPr>
            <w:r>
              <w:rPr>
                <w:rFonts w:ascii="Times New Roman" w:hAnsi="Times New Roman"/>
                <w:b w:val="1"/>
                <w:color w:val="000000"/>
              </w:rPr>
              <w:t>Социальное</w:t>
            </w:r>
          </w:p>
        </w:tc>
        <w:tc>
          <w:tcPr>
            <w:tcW w:type="dxa" w:w="1800"/>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9D010000">
            <w:pPr>
              <w:pStyle w:val="Style_2"/>
              <w:spacing w:line="276" w:lineRule="auto"/>
              <w:ind/>
              <w:rPr>
                <w:rFonts w:ascii="Times New Roman" w:hAnsi="Times New Roman"/>
                <w:color w:val="000000"/>
              </w:rPr>
            </w:pPr>
            <w:r>
              <w:rPr>
                <w:rFonts w:ascii="Times New Roman" w:hAnsi="Times New Roman"/>
                <w:color w:val="000000"/>
              </w:rPr>
              <w:t>Человек, семья, дружба, сотрудничество</w:t>
            </w:r>
          </w:p>
        </w:tc>
        <w:tc>
          <w:tcPr>
            <w:tcW w:type="dxa" w:w="6049"/>
            <w:tcBorders>
              <w:top w:color="000000" w:sz="4" w:val="single"/>
              <w:left w:color="000000" w:sz="4" w:val="single"/>
              <w:bottom w:color="000000" w:sz="4" w:val="single"/>
              <w:right w:color="000000" w:sz="4" w:val="single"/>
            </w:tcBorders>
            <w:shd w:fill="auto" w:val="clear"/>
            <w:tcMar>
              <w:top w:type="dxa" w:w="0"/>
              <w:left w:type="dxa" w:w="108"/>
              <w:bottom w:type="dxa" w:w="0"/>
              <w:right w:type="dxa" w:w="108"/>
            </w:tcMar>
            <w:vAlign w:val="top"/>
          </w:tcPr>
          <w:p w14:paraId="9E010000">
            <w:pPr>
              <w:pStyle w:val="Style_2"/>
              <w:spacing w:line="276" w:lineRule="auto"/>
              <w:ind/>
              <w:jc w:val="both"/>
              <w:rPr>
                <w:rFonts w:ascii="Times New Roman" w:hAnsi="Times New Roman"/>
                <w:color w:val="000000"/>
              </w:rPr>
            </w:pPr>
            <w:r>
              <w:rPr>
                <w:rFonts w:ascii="Times New Roman" w:hAnsi="Times New Roman"/>
                <w:color w:val="000000"/>
              </w:rPr>
              <w:t xml:space="preserve">Различающий основные проявления добра и зла, </w:t>
            </w:r>
            <w:r>
              <w:rPr>
                <w:rFonts w:ascii="Times New Roman" w:hAnsi="Times New Roman"/>
                <w:color w:val="000000"/>
              </w:rPr>
              <w:t>принимающий и уважающий ценности семьи и общества,</w:t>
            </w:r>
            <w:r>
              <w:rPr>
                <w:rFonts w:ascii="Times New Roman" w:hAnsi="Times New Roman"/>
                <w:color w:val="000000"/>
              </w:rPr>
              <w:t xml:space="preserve"> </w:t>
            </w:r>
            <w:r>
              <w:rPr>
                <w:rFonts w:ascii="Times New Roman" w:hAnsi="Times New Roman"/>
                <w:color w:val="000000"/>
              </w:rPr>
              <w:t xml:space="preserve">правдивый, искренний, способный к сочувствию </w:t>
            </w:r>
            <w:r>
              <w:rPr>
                <w:rFonts w:ascii="Times New Roman" w:hAnsi="Times New Roman"/>
                <w:color w:val="000000"/>
              </w:rPr>
              <w:br/>
            </w:r>
            <w:r>
              <w:rPr>
                <w:rFonts w:ascii="Times New Roman" w:hAnsi="Times New Roman"/>
                <w:color w:val="000000"/>
              </w:rPr>
              <w:t>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w:t>
            </w:r>
          </w:p>
          <w:p w14:paraId="9F010000">
            <w:pPr>
              <w:pStyle w:val="Style_2"/>
              <w:spacing w:line="276" w:lineRule="auto"/>
              <w:ind/>
              <w:jc w:val="both"/>
              <w:rPr>
                <w:rFonts w:ascii="Times New Roman" w:hAnsi="Times New Roman"/>
                <w:color w:val="000000"/>
              </w:rPr>
            </w:pPr>
            <w:r>
              <w:rPr>
                <w:rFonts w:ascii="Times New Roman" w:hAnsi="Times New Roman"/>
                <w:color w:val="000000"/>
              </w:rPr>
              <w:t>Освоивший основы речевой культуры.</w:t>
            </w:r>
          </w:p>
          <w:p w14:paraId="A0010000">
            <w:pPr>
              <w:pStyle w:val="Style_2"/>
              <w:spacing w:line="276" w:lineRule="auto"/>
              <w:ind/>
              <w:jc w:val="both"/>
              <w:rPr>
                <w:rFonts w:ascii="Times New Roman" w:hAnsi="Times New Roman"/>
                <w:color w:val="000000"/>
              </w:rPr>
            </w:pPr>
            <w:r>
              <w:rPr>
                <w:rFonts w:ascii="Times New Roman" w:hAnsi="Times New Roman"/>
                <w:color w:val="000000"/>
              </w:rPr>
              <w:t xml:space="preserve">Дружелюбный и доброжелательный, умеющий слушать </w:t>
            </w:r>
            <w:r>
              <w:rPr>
                <w:rFonts w:ascii="Times New Roman" w:hAnsi="Times New Roman"/>
                <w:color w:val="000000"/>
              </w:rPr>
              <w:br/>
            </w:r>
            <w:r>
              <w:rPr>
                <w:rFonts w:ascii="Times New Roman" w:hAnsi="Times New Roman"/>
                <w:color w:val="000000"/>
              </w:rPr>
              <w:t xml:space="preserve">и слышать собеседника, способный взаимодействовать </w:t>
            </w:r>
            <w:r>
              <w:rPr>
                <w:rFonts w:ascii="Times New Roman" w:hAnsi="Times New Roman"/>
                <w:color w:val="000000"/>
              </w:rPr>
              <w:br/>
            </w:r>
            <w:r>
              <w:rPr>
                <w:rFonts w:ascii="Times New Roman" w:hAnsi="Times New Roman"/>
                <w:color w:val="000000"/>
              </w:rPr>
              <w:t>со взрослыми и сверстниками на основе общих интересов и дел.</w:t>
            </w:r>
          </w:p>
        </w:tc>
      </w:tr>
      <w:tr>
        <w:tc>
          <w:tcPr>
            <w:tcW w:type="dxa" w:w="2386"/>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A1010000">
            <w:pPr>
              <w:pStyle w:val="Style_2"/>
              <w:spacing w:line="276" w:lineRule="auto"/>
              <w:ind/>
              <w:jc w:val="both"/>
              <w:rPr>
                <w:rFonts w:ascii="Times New Roman" w:hAnsi="Times New Roman"/>
                <w:b w:val="1"/>
                <w:color w:val="000000"/>
              </w:rPr>
            </w:pPr>
            <w:r>
              <w:rPr>
                <w:rFonts w:ascii="Times New Roman" w:hAnsi="Times New Roman"/>
                <w:b w:val="1"/>
                <w:color w:val="000000"/>
              </w:rPr>
              <w:t>Познавательное</w:t>
            </w:r>
          </w:p>
        </w:tc>
        <w:tc>
          <w:tcPr>
            <w:tcW w:type="dxa" w:w="1800"/>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A2010000">
            <w:pPr>
              <w:pStyle w:val="Style_2"/>
              <w:spacing w:line="276" w:lineRule="auto"/>
              <w:ind/>
              <w:rPr>
                <w:rFonts w:ascii="Times New Roman" w:hAnsi="Times New Roman"/>
                <w:color w:val="000000"/>
              </w:rPr>
            </w:pPr>
            <w:r>
              <w:rPr>
                <w:rFonts w:ascii="Times New Roman" w:hAnsi="Times New Roman"/>
                <w:color w:val="000000"/>
              </w:rPr>
              <w:t>Знания</w:t>
            </w:r>
          </w:p>
        </w:tc>
        <w:tc>
          <w:tcPr>
            <w:tcW w:type="dxa" w:w="6049"/>
            <w:tcBorders>
              <w:top w:color="000000" w:sz="4" w:val="single"/>
              <w:left w:color="000000" w:sz="4" w:val="single"/>
              <w:bottom w:color="000000" w:sz="4" w:val="single"/>
              <w:right w:color="000000" w:sz="4" w:val="single"/>
            </w:tcBorders>
            <w:shd w:fill="auto" w:val="clear"/>
            <w:tcMar>
              <w:top w:type="dxa" w:w="0"/>
              <w:left w:type="dxa" w:w="108"/>
              <w:bottom w:type="dxa" w:w="0"/>
              <w:right w:type="dxa" w:w="108"/>
            </w:tcMar>
            <w:vAlign w:val="top"/>
          </w:tcPr>
          <w:p w14:paraId="A3010000">
            <w:pPr>
              <w:pStyle w:val="Style_2"/>
              <w:spacing w:line="276" w:lineRule="auto"/>
              <w:ind/>
              <w:jc w:val="both"/>
              <w:rPr>
                <w:rFonts w:ascii="Times New Roman" w:hAnsi="Times New Roman"/>
                <w:color w:val="000000"/>
              </w:rPr>
            </w:pPr>
            <w:r>
              <w:rPr>
                <w:rFonts w:ascii="Times New Roman" w:hAnsi="Times New Roman"/>
                <w:color w:val="000000"/>
              </w:rPr>
              <w:t xml:space="preserve">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w:t>
            </w:r>
            <w:r>
              <w:rPr>
                <w:rFonts w:ascii="Times New Roman" w:hAnsi="Times New Roman"/>
                <w:color w:val="000000"/>
              </w:rPr>
              <w:br/>
            </w:r>
            <w:r>
              <w:rPr>
                <w:rFonts w:ascii="Times New Roman" w:hAnsi="Times New Roman"/>
                <w:color w:val="000000"/>
              </w:rPr>
              <w:t>и в самообслуживании, обладающий первичной картиной мира на основе традиционных ценностей российского общества.</w:t>
            </w:r>
          </w:p>
        </w:tc>
      </w:tr>
      <w:tr>
        <w:tc>
          <w:tcPr>
            <w:tcW w:type="dxa" w:w="2386"/>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A4010000">
            <w:pPr>
              <w:pStyle w:val="Style_2"/>
              <w:spacing w:line="276" w:lineRule="auto"/>
              <w:ind/>
              <w:rPr>
                <w:rFonts w:ascii="Times New Roman" w:hAnsi="Times New Roman"/>
                <w:b w:val="1"/>
                <w:color w:val="000000"/>
              </w:rPr>
            </w:pPr>
            <w:r>
              <w:rPr>
                <w:rFonts w:ascii="Times New Roman" w:hAnsi="Times New Roman"/>
                <w:b w:val="1"/>
                <w:color w:val="000000"/>
              </w:rPr>
              <w:t>Физическое и оздоровительное</w:t>
            </w:r>
          </w:p>
        </w:tc>
        <w:tc>
          <w:tcPr>
            <w:tcW w:type="dxa" w:w="1800"/>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A5010000">
            <w:pPr>
              <w:pStyle w:val="Style_2"/>
              <w:spacing w:line="276" w:lineRule="auto"/>
              <w:ind/>
              <w:rPr>
                <w:rFonts w:ascii="Times New Roman" w:hAnsi="Times New Roman"/>
                <w:color w:val="000000"/>
              </w:rPr>
            </w:pPr>
            <w:r>
              <w:rPr>
                <w:rFonts w:ascii="Times New Roman" w:hAnsi="Times New Roman"/>
                <w:color w:val="000000"/>
              </w:rPr>
              <w:t>Здоровье</w:t>
            </w:r>
          </w:p>
        </w:tc>
        <w:tc>
          <w:tcPr>
            <w:tcW w:type="dxa" w:w="6049"/>
            <w:tcBorders>
              <w:top w:color="000000" w:sz="4" w:val="single"/>
              <w:left w:color="000000" w:sz="4" w:val="single"/>
              <w:bottom w:color="000000" w:sz="4" w:val="single"/>
              <w:right w:color="000000" w:sz="4" w:val="single"/>
            </w:tcBorders>
            <w:shd w:fill="auto" w:val="clear"/>
            <w:tcMar>
              <w:top w:type="dxa" w:w="0"/>
              <w:left w:type="dxa" w:w="108"/>
              <w:bottom w:type="dxa" w:w="0"/>
              <w:right w:type="dxa" w:w="108"/>
            </w:tcMar>
            <w:vAlign w:val="top"/>
          </w:tcPr>
          <w:p w14:paraId="A6010000">
            <w:pPr>
              <w:pStyle w:val="Style_2"/>
              <w:spacing w:line="276" w:lineRule="auto"/>
              <w:ind/>
              <w:jc w:val="both"/>
              <w:rPr>
                <w:rFonts w:ascii="Times New Roman" w:hAnsi="Times New Roman"/>
                <w:color w:val="000000"/>
              </w:rPr>
            </w:pPr>
            <w:r>
              <w:rPr>
                <w:rFonts w:ascii="Times New Roman" w:hAnsi="Times New Roman"/>
                <w:color w:val="000000"/>
              </w:rPr>
              <w:t xml:space="preserve">Владеющий основными навыками личной </w:t>
            </w:r>
            <w:r>
              <w:rPr>
                <w:rFonts w:ascii="Times New Roman" w:hAnsi="Times New Roman"/>
                <w:color w:val="000000"/>
              </w:rPr>
              <w:br/>
            </w:r>
            <w:r>
              <w:rPr>
                <w:rFonts w:ascii="Times New Roman" w:hAnsi="Times New Roman"/>
                <w:color w:val="000000"/>
              </w:rPr>
              <w:t xml:space="preserve">и общественной гигиены, стремящийся соблюдать правила безопасного поведения в быту, социуме </w:t>
            </w:r>
            <w:r>
              <w:rPr>
                <w:rFonts w:ascii="Times New Roman" w:hAnsi="Times New Roman"/>
                <w:color w:val="000000"/>
              </w:rPr>
              <w:br/>
            </w:r>
            <w:r>
              <w:rPr>
                <w:rFonts w:ascii="Times New Roman" w:hAnsi="Times New Roman"/>
                <w:color w:val="000000"/>
              </w:rPr>
              <w:t>(в том числе в цифровой среде), природе.</w:t>
            </w:r>
          </w:p>
        </w:tc>
      </w:tr>
      <w:tr>
        <w:tc>
          <w:tcPr>
            <w:tcW w:type="dxa" w:w="2386"/>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A7010000">
            <w:pPr>
              <w:pStyle w:val="Style_2"/>
              <w:spacing w:line="276" w:lineRule="auto"/>
              <w:ind/>
              <w:rPr>
                <w:rFonts w:ascii="Times New Roman" w:hAnsi="Times New Roman"/>
                <w:b w:val="1"/>
                <w:color w:val="000000"/>
              </w:rPr>
            </w:pPr>
            <w:r>
              <w:rPr>
                <w:rFonts w:ascii="Times New Roman" w:hAnsi="Times New Roman"/>
                <w:b w:val="1"/>
                <w:color w:val="000000"/>
              </w:rPr>
              <w:t>Трудовое</w:t>
            </w:r>
          </w:p>
        </w:tc>
        <w:tc>
          <w:tcPr>
            <w:tcW w:type="dxa" w:w="1800"/>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A8010000">
            <w:pPr>
              <w:pStyle w:val="Style_2"/>
              <w:spacing w:line="276" w:lineRule="auto"/>
              <w:ind/>
              <w:rPr>
                <w:rFonts w:ascii="Times New Roman" w:hAnsi="Times New Roman"/>
                <w:color w:val="000000"/>
              </w:rPr>
            </w:pPr>
            <w:r>
              <w:rPr>
                <w:rFonts w:ascii="Times New Roman" w:hAnsi="Times New Roman"/>
                <w:color w:val="000000"/>
              </w:rPr>
              <w:t xml:space="preserve">Труд </w:t>
            </w:r>
          </w:p>
        </w:tc>
        <w:tc>
          <w:tcPr>
            <w:tcW w:type="dxa" w:w="6049"/>
            <w:tcBorders>
              <w:top w:color="000000" w:sz="4" w:val="single"/>
              <w:left w:color="000000" w:sz="4" w:val="single"/>
              <w:bottom w:color="000000" w:sz="4" w:val="single"/>
              <w:right w:color="000000" w:sz="4" w:val="single"/>
            </w:tcBorders>
            <w:shd w:fill="auto" w:val="clear"/>
            <w:tcMar>
              <w:top w:type="dxa" w:w="0"/>
              <w:left w:type="dxa" w:w="108"/>
              <w:bottom w:type="dxa" w:w="0"/>
              <w:right w:type="dxa" w:w="108"/>
            </w:tcMar>
            <w:vAlign w:val="top"/>
          </w:tcPr>
          <w:p w14:paraId="A9010000">
            <w:pPr>
              <w:pStyle w:val="Style_2"/>
              <w:spacing w:line="276" w:lineRule="auto"/>
              <w:ind/>
              <w:jc w:val="both"/>
              <w:rPr>
                <w:rFonts w:ascii="Times New Roman" w:hAnsi="Times New Roman"/>
                <w:color w:val="000000"/>
              </w:rPr>
            </w:pPr>
            <w:r>
              <w:rPr>
                <w:rFonts w:ascii="Times New Roman" w:hAnsi="Times New Roman"/>
                <w:color w:val="000000"/>
              </w:rPr>
              <w:t xml:space="preserve">Понимающий ценность труда в семье и в обществе </w:t>
            </w:r>
            <w:r>
              <w:rPr>
                <w:rFonts w:ascii="Times New Roman" w:hAnsi="Times New Roman"/>
                <w:color w:val="000000"/>
              </w:rPr>
              <w:br/>
            </w:r>
            <w:r>
              <w:rPr>
                <w:rFonts w:ascii="Times New Roman" w:hAnsi="Times New Roman"/>
                <w:color w:val="000000"/>
              </w:rPr>
              <w:t xml:space="preserve">на основе уважения к людям труда, результатам </w:t>
            </w:r>
            <w:r>
              <w:rPr>
                <w:rFonts w:ascii="Times New Roman" w:hAnsi="Times New Roman"/>
                <w:color w:val="000000"/>
              </w:rPr>
              <w:br/>
            </w:r>
            <w:r>
              <w:rPr>
                <w:rFonts w:ascii="Times New Roman" w:hAnsi="Times New Roman"/>
                <w:color w:val="000000"/>
              </w:rPr>
              <w:t xml:space="preserve">их деятельности, проявляющий трудолюбие </w:t>
            </w:r>
            <w:r>
              <w:rPr>
                <w:rFonts w:ascii="Times New Roman" w:hAnsi="Times New Roman"/>
                <w:color w:val="000000"/>
              </w:rPr>
              <w:br/>
            </w:r>
            <w:r>
              <w:rPr>
                <w:rFonts w:ascii="Times New Roman" w:hAnsi="Times New Roman"/>
                <w:color w:val="000000"/>
              </w:rPr>
              <w:t>при выполнении поручений и в самостоятельной деятельности.</w:t>
            </w:r>
          </w:p>
        </w:tc>
      </w:tr>
      <w:tr>
        <w:tc>
          <w:tcPr>
            <w:tcW w:type="dxa" w:w="2386"/>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AA010000">
            <w:pPr>
              <w:pStyle w:val="Style_2"/>
              <w:spacing w:line="276" w:lineRule="auto"/>
              <w:ind/>
              <w:rPr>
                <w:rFonts w:ascii="Times New Roman" w:hAnsi="Times New Roman"/>
                <w:b w:val="1"/>
                <w:color w:val="000000"/>
              </w:rPr>
            </w:pPr>
            <w:r>
              <w:rPr>
                <w:rFonts w:ascii="Times New Roman" w:hAnsi="Times New Roman"/>
                <w:b w:val="1"/>
                <w:color w:val="000000"/>
              </w:rPr>
              <w:t>Этико-эстетическое</w:t>
            </w:r>
          </w:p>
        </w:tc>
        <w:tc>
          <w:tcPr>
            <w:tcW w:type="dxa" w:w="1800"/>
            <w:tcBorders>
              <w:top w:color="000000" w:sz="4" w:val="single"/>
              <w:left w:color="000000" w:sz="4" w:val="single"/>
              <w:bottom w:color="000000" w:sz="4" w:val="single"/>
            </w:tcBorders>
            <w:shd w:fill="auto" w:val="clear"/>
            <w:tcMar>
              <w:top w:type="dxa" w:w="0"/>
              <w:left w:type="dxa" w:w="108"/>
              <w:bottom w:type="dxa" w:w="0"/>
              <w:right w:type="dxa" w:w="108"/>
            </w:tcMar>
            <w:vAlign w:val="top"/>
          </w:tcPr>
          <w:p w14:paraId="AB010000">
            <w:pPr>
              <w:pStyle w:val="Style_2"/>
              <w:spacing w:line="276" w:lineRule="auto"/>
              <w:ind/>
              <w:rPr>
                <w:rFonts w:ascii="Times New Roman" w:hAnsi="Times New Roman"/>
                <w:color w:val="000000"/>
              </w:rPr>
            </w:pPr>
            <w:r>
              <w:rPr>
                <w:rFonts w:ascii="Times New Roman" w:hAnsi="Times New Roman"/>
                <w:color w:val="000000"/>
              </w:rPr>
              <w:t>Культура и красота</w:t>
            </w:r>
          </w:p>
        </w:tc>
        <w:tc>
          <w:tcPr>
            <w:tcW w:type="dxa" w:w="6049"/>
            <w:tcBorders>
              <w:top w:color="000000" w:sz="4" w:val="single"/>
              <w:left w:color="000000" w:sz="4" w:val="single"/>
              <w:bottom w:color="000000" w:sz="4" w:val="single"/>
              <w:right w:color="000000" w:sz="4" w:val="single"/>
            </w:tcBorders>
            <w:shd w:fill="auto" w:val="clear"/>
            <w:tcMar>
              <w:top w:type="dxa" w:w="0"/>
              <w:left w:type="dxa" w:w="108"/>
              <w:bottom w:type="dxa" w:w="0"/>
              <w:right w:type="dxa" w:w="108"/>
            </w:tcMar>
            <w:vAlign w:val="top"/>
          </w:tcPr>
          <w:p w14:paraId="AC010000">
            <w:pPr>
              <w:pStyle w:val="Style_2"/>
              <w:spacing w:line="276" w:lineRule="auto"/>
              <w:ind/>
              <w:jc w:val="both"/>
              <w:rPr>
                <w:rFonts w:ascii="Times New Roman" w:hAnsi="Times New Roman"/>
                <w:color w:val="000000"/>
              </w:rPr>
            </w:pPr>
            <w:r>
              <w:rPr>
                <w:rFonts w:ascii="Times New Roman" w:hAnsi="Times New Roman"/>
                <w:color w:val="000000"/>
              </w:rPr>
              <w:t xml:space="preserve">Способный воспринимать и чувствовать прекрасное </w:t>
            </w:r>
            <w:r>
              <w:rPr>
                <w:rFonts w:ascii="Times New Roman" w:hAnsi="Times New Roman"/>
                <w:color w:val="000000"/>
              </w:rPr>
              <w:br/>
            </w:r>
            <w:r>
              <w:rPr>
                <w:rFonts w:ascii="Times New Roman" w:hAnsi="Times New Roman"/>
                <w:color w:val="000000"/>
              </w:rPr>
              <w:t xml:space="preserve">в быту, природе, поступках, искусстве, стремящийся </w:t>
            </w:r>
            <w:r>
              <w:rPr>
                <w:rFonts w:ascii="Times New Roman" w:hAnsi="Times New Roman"/>
                <w:color w:val="000000"/>
              </w:rPr>
              <w:br/>
            </w:r>
            <w:r>
              <w:rPr>
                <w:rFonts w:ascii="Times New Roman" w:hAnsi="Times New Roman"/>
                <w:color w:val="000000"/>
              </w:rPr>
              <w:t xml:space="preserve">к отображению прекрасного в продуктивных видах деятельности, обладающий зачатками </w:t>
            </w:r>
            <w:r>
              <w:rPr>
                <w:rFonts w:ascii="Times New Roman" w:hAnsi="Times New Roman"/>
                <w:color w:val="000000"/>
              </w:rPr>
              <w:br/>
            </w:r>
            <w:r>
              <w:rPr>
                <w:rFonts w:ascii="Times New Roman" w:hAnsi="Times New Roman"/>
                <w:color w:val="000000"/>
              </w:rPr>
              <w:t>художественно-эстетического вкуса.</w:t>
            </w:r>
          </w:p>
        </w:tc>
      </w:tr>
    </w:tbl>
    <w:p w14:paraId="AD010000">
      <w:pPr>
        <w:pStyle w:val="Style_12"/>
        <w:spacing w:after="0" w:before="0" w:line="276" w:lineRule="auto"/>
        <w:ind w:firstLine="525" w:left="0"/>
        <w:jc w:val="both"/>
        <w:rPr>
          <w:color w:val="000000"/>
          <w:sz w:val="22"/>
        </w:rPr>
      </w:pPr>
    </w:p>
    <w:p w14:paraId="AE010000">
      <w:pPr>
        <w:pStyle w:val="Style_2"/>
        <w:keepNext w:val="1"/>
        <w:spacing w:line="276" w:lineRule="auto"/>
        <w:ind/>
        <w:contextualSpacing w:val="1"/>
        <w:jc w:val="center"/>
        <w:rPr>
          <w:rFonts w:ascii="Times New Roman" w:hAnsi="Times New Roman"/>
          <w:sz w:val="24"/>
        </w:rPr>
      </w:pPr>
      <w:r>
        <w:rPr>
          <w:rFonts w:ascii="Times New Roman" w:hAnsi="Times New Roman"/>
          <w:b w:val="1"/>
          <w:color w:val="000000"/>
          <w:sz w:val="24"/>
        </w:rPr>
        <w:t>2.СОДЕРЖАТЕЛЬНЫЙ РАЗДЕЛ</w:t>
      </w:r>
    </w:p>
    <w:p w14:paraId="AF010000">
      <w:pPr>
        <w:pStyle w:val="Style_2"/>
        <w:keepNext w:val="1"/>
        <w:spacing w:line="276" w:lineRule="auto"/>
        <w:ind w:firstLine="709" w:left="0"/>
        <w:contextualSpacing w:val="1"/>
        <w:jc w:val="center"/>
        <w:rPr>
          <w:rFonts w:ascii="Times New Roman" w:hAnsi="Times New Roman"/>
          <w:b w:val="1"/>
          <w:color w:val="000000"/>
          <w:sz w:val="24"/>
        </w:rPr>
      </w:pPr>
    </w:p>
    <w:p w14:paraId="B0010000">
      <w:pPr>
        <w:pStyle w:val="Style_2"/>
        <w:keepNext w:val="1"/>
        <w:spacing w:line="276" w:lineRule="auto"/>
        <w:ind w:firstLine="709" w:left="0"/>
        <w:contextualSpacing w:val="1"/>
        <w:jc w:val="center"/>
        <w:rPr>
          <w:rFonts w:ascii="Times New Roman" w:hAnsi="Times New Roman"/>
          <w:sz w:val="24"/>
        </w:rPr>
      </w:pPr>
      <w:r>
        <w:rPr>
          <w:rFonts w:ascii="Times New Roman" w:hAnsi="Times New Roman"/>
          <w:b w:val="1"/>
          <w:color w:val="000000"/>
          <w:sz w:val="24"/>
        </w:rPr>
        <w:t>2.1. Содержание воспитательной работы по направлениям воспитания</w:t>
      </w:r>
    </w:p>
    <w:p w14:paraId="B1010000">
      <w:pPr>
        <w:pStyle w:val="Style_2"/>
        <w:keepNext w:val="1"/>
        <w:spacing w:line="276" w:lineRule="auto"/>
        <w:ind w:firstLine="709" w:left="0"/>
        <w:contextualSpacing w:val="1"/>
        <w:jc w:val="both"/>
        <w:rPr>
          <w:rFonts w:ascii="Times New Roman" w:hAnsi="Times New Roman"/>
          <w:color w:val="000000"/>
          <w:sz w:val="24"/>
        </w:rPr>
      </w:pPr>
    </w:p>
    <w:p w14:paraId="B2010000">
      <w:pPr>
        <w:pStyle w:val="Style_2"/>
        <w:spacing w:after="0" w:line="240" w:lineRule="auto"/>
        <w:ind/>
        <w:contextualSpacing w:val="1"/>
        <w:jc w:val="both"/>
        <w:rPr>
          <w:rFonts w:ascii="Times New Roman" w:hAnsi="Times New Roman"/>
          <w:color w:val="000000"/>
          <w:sz w:val="24"/>
        </w:rPr>
      </w:pPr>
      <w:r>
        <w:rPr>
          <w:rFonts w:ascii="Times New Roman" w:hAnsi="Times New Roman"/>
          <w:color w:val="000000"/>
          <w:sz w:val="24"/>
        </w:rPr>
        <w:t xml:space="preserve">Содержание Программы реализуется в ходе освоения детьми дошкольного возраста всех образовательных областей, обозначенных во ФГОС ДО, одной из задач которого является объединение воспитания и обучения в </w:t>
      </w:r>
      <w:r>
        <w:rPr>
          <w:rFonts w:ascii="Times New Roman" w:hAnsi="Times New Roman"/>
          <w:b w:val="1"/>
          <w:i w:val="1"/>
          <w:color w:val="000000"/>
          <w:sz w:val="24"/>
        </w:rPr>
        <w:t>целостный образовательный процесс</w:t>
      </w:r>
      <w:r>
        <w:rPr>
          <w:rFonts w:ascii="Times New Roman" w:hAnsi="Times New Roman"/>
          <w:color w:val="000000"/>
          <w:sz w:val="24"/>
        </w:rPr>
        <w:t xml:space="preserve"> на основе духовно-нравственных и социокультурных</w:t>
      </w:r>
      <w:r>
        <w:rPr>
          <w:rFonts w:ascii="Times New Roman" w:hAnsi="Times New Roman"/>
          <w:color w:val="000000"/>
          <w:sz w:val="24"/>
        </w:rPr>
        <w:t xml:space="preserve"> </w:t>
      </w:r>
      <w:r>
        <w:rPr>
          <w:rFonts w:ascii="Times New Roman" w:hAnsi="Times New Roman"/>
          <w:color w:val="000000"/>
          <w:sz w:val="24"/>
        </w:rPr>
        <w:t>ценностей, принятых в обществе правил и норм поведения в интересах человека, семьи, общества (таблица 8).</w:t>
      </w:r>
    </w:p>
    <w:p w14:paraId="B3010000">
      <w:pPr>
        <w:pStyle w:val="Style_2"/>
        <w:spacing w:after="0" w:line="240" w:lineRule="auto"/>
        <w:ind/>
        <w:contextualSpacing w:val="1"/>
        <w:jc w:val="both"/>
        <w:rPr>
          <w:rFonts w:ascii="Times New Roman" w:hAnsi="Times New Roman"/>
          <w:color w:val="000000"/>
          <w:sz w:val="24"/>
        </w:rPr>
      </w:pPr>
    </w:p>
    <w:p w14:paraId="B4010000">
      <w:pPr>
        <w:pStyle w:val="Style_2"/>
        <w:spacing w:after="0" w:line="240" w:lineRule="auto"/>
        <w:ind/>
        <w:contextualSpacing w:val="1"/>
        <w:jc w:val="both"/>
        <w:rPr>
          <w:rFonts w:ascii="Times New Roman" w:hAnsi="Times New Roman"/>
          <w:color w:val="000000"/>
          <w:sz w:val="24"/>
        </w:rPr>
      </w:pPr>
    </w:p>
    <w:p w14:paraId="B5010000">
      <w:pPr>
        <w:pStyle w:val="Style_2"/>
        <w:spacing w:after="0" w:line="240" w:lineRule="auto"/>
        <w:ind/>
        <w:contextualSpacing w:val="1"/>
        <w:jc w:val="right"/>
        <w:rPr>
          <w:rFonts w:ascii="Times New Roman" w:hAnsi="Times New Roman"/>
          <w:color w:val="000000"/>
          <w:sz w:val="24"/>
        </w:rPr>
      </w:pPr>
      <w:r>
        <w:rPr>
          <w:rFonts w:ascii="Times New Roman" w:hAnsi="Times New Roman"/>
          <w:color w:val="000000"/>
          <w:sz w:val="24"/>
        </w:rPr>
        <w:t>Таблица 8</w:t>
      </w:r>
    </w:p>
    <w:p w14:paraId="B6010000">
      <w:pPr>
        <w:pStyle w:val="Style_2"/>
        <w:spacing w:after="0" w:line="240" w:lineRule="auto"/>
        <w:ind/>
        <w:contextualSpacing w:val="1"/>
        <w:jc w:val="center"/>
        <w:rPr>
          <w:rFonts w:ascii="Times New Roman" w:hAnsi="Times New Roman"/>
          <w:b w:val="1"/>
          <w:color w:val="000000"/>
        </w:rPr>
      </w:pPr>
      <w:r>
        <w:rPr>
          <w:rFonts w:ascii="Times New Roman" w:hAnsi="Times New Roman"/>
          <w:b w:val="1"/>
          <w:color w:val="000000"/>
          <w:sz w:val="24"/>
        </w:rPr>
        <w:t>Приоритеты интеграции содержания воспитательных направлений и образовательных областей</w:t>
      </w:r>
    </w:p>
    <w:tbl>
      <w:tblPr>
        <w:tblStyle w:val="Style_4"/>
        <w:tblLayout w:type="fixed"/>
      </w:tblPr>
      <w:tblGrid>
        <w:gridCol w:w="1980"/>
        <w:gridCol w:w="3117"/>
        <w:gridCol w:w="2128"/>
        <w:gridCol w:w="2970"/>
      </w:tblGrid>
      <w:tr>
        <w:trPr>
          <w:trHeight w:hRule="atLeast" w:val="1567"/>
        </w:trPr>
        <w:tc>
          <w:tcPr>
            <w:tcW w:type="dxa" w:w="1980"/>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B7010000">
            <w:pPr>
              <w:pStyle w:val="Style_2"/>
              <w:keepNext w:val="1"/>
              <w:spacing w:after="0" w:line="240" w:lineRule="auto"/>
              <w:ind/>
              <w:contextualSpacing w:val="1"/>
              <w:jc w:val="center"/>
              <w:rPr>
                <w:rFonts w:ascii="Times New Roman" w:hAnsi="Times New Roman"/>
                <w:i w:val="1"/>
              </w:rPr>
            </w:pPr>
            <w:r>
              <w:rPr>
                <w:rFonts w:ascii="Times New Roman" w:hAnsi="Times New Roman"/>
                <w:i w:val="1"/>
              </w:rPr>
              <w:t>Направления воспитания для ДОО определены в Примерной рабочей программе</w:t>
            </w:r>
          </w:p>
        </w:tc>
        <w:tc>
          <w:tcPr>
            <w:tcW w:type="dxa" w:w="311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B8010000">
            <w:pPr>
              <w:pStyle w:val="Style_2"/>
              <w:keepNext w:val="1"/>
              <w:spacing w:after="0" w:line="240" w:lineRule="auto"/>
              <w:ind/>
              <w:contextualSpacing w:val="1"/>
              <w:jc w:val="center"/>
              <w:rPr>
                <w:rFonts w:ascii="Times New Roman" w:hAnsi="Times New Roman"/>
                <w:i w:val="1"/>
              </w:rPr>
            </w:pPr>
            <w:r>
              <w:rPr>
                <w:rFonts w:ascii="Times New Roman" w:hAnsi="Times New Roman"/>
                <w:i w:val="1"/>
              </w:rPr>
              <w:t>Задачи направлений воспитания</w:t>
            </w:r>
          </w:p>
        </w:tc>
        <w:tc>
          <w:tcPr>
            <w:tcW w:type="dxa" w:w="2128"/>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B9010000">
            <w:pPr>
              <w:pStyle w:val="Style_2"/>
              <w:keepNext w:val="1"/>
              <w:spacing w:after="0" w:line="240" w:lineRule="auto"/>
              <w:ind/>
              <w:contextualSpacing w:val="1"/>
              <w:jc w:val="center"/>
              <w:rPr>
                <w:rFonts w:ascii="Times New Roman" w:hAnsi="Times New Roman"/>
                <w:i w:val="1"/>
              </w:rPr>
            </w:pPr>
            <w:r>
              <w:rPr>
                <w:rFonts w:ascii="Times New Roman" w:hAnsi="Times New Roman"/>
                <w:i w:val="1"/>
              </w:rPr>
              <w:t>Образовательные области определены во ФГОС дошкольного образования</w:t>
            </w:r>
          </w:p>
        </w:tc>
        <w:tc>
          <w:tcPr>
            <w:tcW w:type="dxa" w:w="2970"/>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BA010000">
            <w:pPr>
              <w:pStyle w:val="Style_2"/>
              <w:keepNext w:val="1"/>
              <w:spacing w:after="0" w:line="240" w:lineRule="auto"/>
              <w:ind/>
              <w:contextualSpacing w:val="1"/>
              <w:jc w:val="center"/>
              <w:rPr>
                <w:rFonts w:ascii="Times New Roman" w:hAnsi="Times New Roman"/>
                <w:i w:val="1"/>
              </w:rPr>
            </w:pPr>
            <w:r>
              <w:rPr>
                <w:rFonts w:ascii="Times New Roman" w:hAnsi="Times New Roman"/>
                <w:i w:val="1"/>
              </w:rPr>
              <w:t>Задачи образовательных областей в соответствии с ФГОС дошкольного образования</w:t>
            </w:r>
          </w:p>
        </w:tc>
      </w:tr>
      <w:tr>
        <w:tc>
          <w:tcPr>
            <w:tcW w:type="dxa" w:w="10195"/>
            <w:gridSpan w:val="4"/>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BB010000">
            <w:pPr>
              <w:pStyle w:val="Style_2"/>
              <w:spacing w:after="0" w:line="240" w:lineRule="auto"/>
              <w:ind/>
              <w:contextualSpacing w:val="1"/>
              <w:jc w:val="center"/>
              <w:rPr>
                <w:rFonts w:ascii="Times New Roman" w:hAnsi="Times New Roman"/>
              </w:rPr>
            </w:pPr>
            <w:r>
              <w:rPr>
                <w:rFonts w:ascii="Times New Roman" w:hAnsi="Times New Roman"/>
              </w:rPr>
              <w:t xml:space="preserve">Обязательная часть </w:t>
            </w:r>
          </w:p>
        </w:tc>
      </w:tr>
      <w:tr>
        <w:tc>
          <w:tcPr>
            <w:tcW w:type="dxa" w:w="1980"/>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BC010000">
            <w:pPr>
              <w:pStyle w:val="Style_2"/>
              <w:keepNext w:val="1"/>
              <w:spacing w:after="0" w:line="240" w:lineRule="auto"/>
              <w:ind/>
              <w:contextualSpacing w:val="1"/>
              <w:jc w:val="center"/>
              <w:rPr>
                <w:rFonts w:ascii="Times New Roman" w:hAnsi="Times New Roman"/>
              </w:rPr>
            </w:pPr>
            <w:r>
              <w:rPr>
                <w:rFonts w:ascii="Times New Roman" w:hAnsi="Times New Roman"/>
                <w:i w:val="1"/>
              </w:rPr>
              <w:t>патриотическое</w:t>
            </w:r>
            <w:r>
              <w:rPr>
                <w:rFonts w:ascii="Times New Roman" w:hAnsi="Times New Roman"/>
              </w:rPr>
              <w:t xml:space="preserve"> направление воспитания</w:t>
            </w:r>
          </w:p>
        </w:tc>
        <w:tc>
          <w:tcPr>
            <w:tcW w:type="dxa" w:w="3117"/>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BD010000">
            <w:pPr>
              <w:pStyle w:val="Style_2"/>
              <w:keepNext w:val="1"/>
              <w:spacing w:after="0" w:line="240" w:lineRule="auto"/>
              <w:ind/>
              <w:contextualSpacing w:val="1"/>
              <w:rPr>
                <w:rFonts w:ascii="Times New Roman" w:hAnsi="Times New Roman"/>
              </w:rPr>
            </w:pPr>
            <w:r>
              <w:rPr>
                <w:rFonts w:ascii="Times New Roman" w:hAnsi="Times New Roman"/>
              </w:rPr>
              <w:t>- формирование любви к родному краю, родной природе, родному языку, культурному наследию своего народа;</w:t>
            </w:r>
          </w:p>
          <w:p w14:paraId="BE010000">
            <w:pPr>
              <w:pStyle w:val="Style_2"/>
              <w:keepNext w:val="1"/>
              <w:spacing w:after="0" w:line="240" w:lineRule="auto"/>
              <w:ind/>
              <w:contextualSpacing w:val="1"/>
              <w:rPr>
                <w:rFonts w:ascii="Times New Roman" w:hAnsi="Times New Roman"/>
              </w:rPr>
            </w:pPr>
            <w:r>
              <w:rPr>
                <w:rFonts w:ascii="Times New Roman" w:hAnsi="Times New Roman"/>
              </w:rPr>
              <w:t>- воспитание любви, уважения к своим национальным особенностям и чувства собственного достоинства как представителя своего народа;</w:t>
            </w:r>
          </w:p>
          <w:p w14:paraId="BF010000">
            <w:pPr>
              <w:pStyle w:val="Style_2"/>
              <w:keepNext w:val="1"/>
              <w:spacing w:after="0" w:line="240" w:lineRule="auto"/>
              <w:ind/>
              <w:contextualSpacing w:val="1"/>
              <w:rPr>
                <w:rFonts w:ascii="Times New Roman" w:hAnsi="Times New Roman"/>
              </w:rPr>
            </w:pPr>
            <w:r>
              <w:rPr>
                <w:rFonts w:ascii="Times New Roman" w:hAnsi="Times New Roman"/>
              </w:rPr>
              <w:t>- 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w:t>
            </w:r>
          </w:p>
          <w:p w14:paraId="C0010000">
            <w:pPr>
              <w:pStyle w:val="Style_2"/>
              <w:keepNext w:val="1"/>
              <w:spacing w:after="0" w:line="240" w:lineRule="auto"/>
              <w:ind/>
              <w:contextualSpacing w:val="1"/>
              <w:rPr>
                <w:rFonts w:ascii="Times New Roman" w:hAnsi="Times New Roman"/>
              </w:rPr>
            </w:pPr>
            <w:r>
              <w:rPr>
                <w:rFonts w:ascii="Times New Roman" w:hAnsi="Times New Roman"/>
              </w:rPr>
              <w:t>- воспитание любви к родной природе, природе своего края, России, понимания единства природы и людей и бережного ответственного отношения к природе.</w:t>
            </w:r>
          </w:p>
        </w:tc>
        <w:tc>
          <w:tcPr>
            <w:tcW w:type="dxa" w:w="2128"/>
            <w:vMerge w:val="restart"/>
            <w:tcBorders>
              <w:top w:color="000000" w:sz="4" w:val="single"/>
              <w:left w:color="000000" w:sz="4" w:val="single"/>
              <w:bottom w:val="nil"/>
              <w:right w:color="000000" w:sz="4" w:val="single"/>
            </w:tcBorders>
            <w:tcMar>
              <w:top w:type="dxa" w:w="0"/>
              <w:left w:type="dxa" w:w="108"/>
              <w:bottom w:type="dxa" w:w="0"/>
              <w:right w:type="dxa" w:w="108"/>
            </w:tcMar>
            <w:vAlign w:val="center"/>
          </w:tcPr>
          <w:p w14:paraId="C1010000">
            <w:pPr>
              <w:pStyle w:val="Style_2"/>
              <w:keepNext w:val="1"/>
              <w:spacing w:after="0" w:line="240" w:lineRule="auto"/>
              <w:ind/>
              <w:contextualSpacing w:val="1"/>
              <w:jc w:val="center"/>
              <w:rPr>
                <w:rFonts w:ascii="Times New Roman" w:hAnsi="Times New Roman"/>
              </w:rPr>
            </w:pPr>
            <w:r>
              <w:rPr>
                <w:rFonts w:ascii="Times New Roman" w:hAnsi="Times New Roman"/>
              </w:rPr>
              <w:t>социально-коммуникативное развитие</w:t>
            </w:r>
          </w:p>
        </w:tc>
        <w:tc>
          <w:tcPr>
            <w:tcW w:type="dxa" w:w="2970"/>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C2010000">
            <w:pPr>
              <w:pStyle w:val="Style_2"/>
              <w:keepNext w:val="1"/>
              <w:spacing w:after="0" w:line="240" w:lineRule="auto"/>
              <w:ind/>
              <w:contextualSpacing w:val="1"/>
              <w:jc w:val="both"/>
              <w:rPr>
                <w:rFonts w:ascii="Times New Roman" w:hAnsi="Times New Roman"/>
              </w:rPr>
            </w:pPr>
            <w:r>
              <w:rPr>
                <w:rFonts w:ascii="Times New Roman" w:hAnsi="Times New Roman"/>
              </w:rPr>
              <w:t>- усвоение норм и ценностей, принятых в обществе, включая моральные и нравственные ценности;</w:t>
            </w:r>
          </w:p>
          <w:p w14:paraId="C3010000">
            <w:pPr>
              <w:pStyle w:val="Style_2"/>
              <w:keepNext w:val="1"/>
              <w:spacing w:after="0" w:line="240" w:lineRule="auto"/>
              <w:ind/>
              <w:contextualSpacing w:val="1"/>
              <w:jc w:val="both"/>
              <w:rPr>
                <w:rFonts w:ascii="Times New Roman" w:hAnsi="Times New Roman"/>
              </w:rPr>
            </w:pPr>
            <w:r>
              <w:rPr>
                <w:rFonts w:ascii="Times New Roman" w:hAnsi="Times New Roman"/>
              </w:rPr>
              <w:t>- развитие общения и взаимодействия ребенка с взрослыми и сверстниками;</w:t>
            </w:r>
          </w:p>
          <w:p w14:paraId="C4010000">
            <w:pPr>
              <w:pStyle w:val="Style_2"/>
              <w:keepNext w:val="1"/>
              <w:spacing w:after="0" w:line="240" w:lineRule="auto"/>
              <w:ind/>
              <w:contextualSpacing w:val="1"/>
              <w:jc w:val="both"/>
              <w:rPr>
                <w:rFonts w:ascii="Times New Roman" w:hAnsi="Times New Roman"/>
              </w:rPr>
            </w:pPr>
            <w:r>
              <w:rPr>
                <w:rFonts w:ascii="Times New Roman" w:hAnsi="Times New Roman"/>
              </w:rPr>
              <w:t>- становление самостоятельности, целенаправленности и саморегуляции собственных действий;</w:t>
            </w:r>
          </w:p>
          <w:p w14:paraId="C5010000">
            <w:pPr>
              <w:pStyle w:val="Style_2"/>
              <w:keepNext w:val="1"/>
              <w:spacing w:after="0" w:line="240" w:lineRule="auto"/>
              <w:ind/>
              <w:contextualSpacing w:val="1"/>
              <w:jc w:val="both"/>
              <w:rPr>
                <w:rFonts w:ascii="Times New Roman" w:hAnsi="Times New Roman"/>
              </w:rPr>
            </w:pPr>
            <w:r>
              <w:rPr>
                <w:rFonts w:ascii="Times New Roman" w:hAnsi="Times New Roman"/>
              </w:rPr>
              <w:t>- развитие социального и эмоционального интеллекта, эмоциональной отзывчивости, сопереживания;</w:t>
            </w:r>
          </w:p>
          <w:p w14:paraId="C6010000">
            <w:pPr>
              <w:pStyle w:val="Style_2"/>
              <w:keepNext w:val="1"/>
              <w:spacing w:after="0" w:line="240" w:lineRule="auto"/>
              <w:ind/>
              <w:contextualSpacing w:val="1"/>
              <w:jc w:val="both"/>
              <w:rPr>
                <w:rFonts w:ascii="Times New Roman" w:hAnsi="Times New Roman"/>
              </w:rPr>
            </w:pPr>
            <w:r>
              <w:rPr>
                <w:rFonts w:ascii="Times New Roman" w:hAnsi="Times New Roman"/>
              </w:rPr>
              <w:t>- формирование готовности к совместной деятельности со сверстниками;</w:t>
            </w:r>
          </w:p>
          <w:p w14:paraId="C7010000">
            <w:pPr>
              <w:pStyle w:val="Style_2"/>
              <w:keepNext w:val="1"/>
              <w:spacing w:after="0" w:line="240" w:lineRule="auto"/>
              <w:ind/>
              <w:contextualSpacing w:val="1"/>
              <w:jc w:val="both"/>
              <w:rPr>
                <w:rFonts w:ascii="Times New Roman" w:hAnsi="Times New Roman"/>
              </w:rPr>
            </w:pPr>
            <w:r>
              <w:rPr>
                <w:rFonts w:ascii="Times New Roman" w:hAnsi="Times New Roman"/>
              </w:rPr>
              <w:t>- формирование уважительного отношения и чувства принадлежности к своей семье и к сообществу детей и взрослых в организации;</w:t>
            </w:r>
          </w:p>
          <w:p w14:paraId="C8010000">
            <w:pPr>
              <w:pStyle w:val="Style_2"/>
              <w:keepNext w:val="1"/>
              <w:spacing w:after="0" w:line="240" w:lineRule="auto"/>
              <w:ind/>
              <w:contextualSpacing w:val="1"/>
              <w:jc w:val="both"/>
              <w:rPr>
                <w:rFonts w:ascii="Times New Roman" w:hAnsi="Times New Roman"/>
              </w:rPr>
            </w:pPr>
            <w:r>
              <w:rPr>
                <w:rFonts w:ascii="Times New Roman" w:hAnsi="Times New Roman"/>
              </w:rPr>
              <w:t>- формирование позитивных установок к различным видам труда и творчества;</w:t>
            </w:r>
          </w:p>
          <w:p w14:paraId="C9010000">
            <w:pPr>
              <w:pStyle w:val="Style_2"/>
              <w:keepNext w:val="1"/>
              <w:spacing w:after="0" w:line="240" w:lineRule="auto"/>
              <w:ind/>
              <w:contextualSpacing w:val="1"/>
              <w:jc w:val="both"/>
              <w:rPr>
                <w:rFonts w:ascii="Times New Roman" w:hAnsi="Times New Roman"/>
              </w:rPr>
            </w:pPr>
            <w:r>
              <w:rPr>
                <w:rFonts w:ascii="Times New Roman" w:hAnsi="Times New Roman"/>
              </w:rPr>
              <w:t>- формирование основ безопасного поведения в быту, социуме, природе</w:t>
            </w:r>
          </w:p>
        </w:tc>
      </w:tr>
      <w:tr>
        <w:tc>
          <w:tcPr>
            <w:tcW w:type="dxa" w:w="198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CA010000">
            <w:pPr>
              <w:pStyle w:val="Style_2"/>
              <w:spacing w:after="0" w:line="240" w:lineRule="auto"/>
              <w:ind/>
              <w:contextualSpacing w:val="1"/>
              <w:jc w:val="center"/>
              <w:rPr>
                <w:rFonts w:ascii="Times New Roman" w:hAnsi="Times New Roman"/>
                <w:color w:val="FF0000"/>
                <w:sz w:val="18"/>
              </w:rPr>
            </w:pPr>
            <w:r>
              <w:rPr>
                <w:rFonts w:ascii="Times New Roman" w:hAnsi="Times New Roman"/>
                <w:i w:val="1"/>
              </w:rPr>
              <w:t xml:space="preserve">социальное </w:t>
            </w:r>
            <w:r>
              <w:rPr>
                <w:rFonts w:ascii="Times New Roman" w:hAnsi="Times New Roman"/>
              </w:rPr>
              <w:t>направление воспитания</w:t>
            </w:r>
          </w:p>
        </w:tc>
        <w:tc>
          <w:tcPr>
            <w:tcW w:type="dxa" w:w="3117"/>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CB010000">
            <w:pPr>
              <w:pStyle w:val="Style_2"/>
              <w:spacing w:after="0" w:line="240" w:lineRule="auto"/>
              <w:ind/>
              <w:contextualSpacing w:val="1"/>
              <w:jc w:val="both"/>
              <w:rPr>
                <w:rFonts w:ascii="Times New Roman" w:hAnsi="Times New Roman"/>
              </w:rPr>
            </w:pPr>
            <w:r>
              <w:rPr>
                <w:rFonts w:ascii="Times New Roman" w:hAnsi="Times New Roman"/>
              </w:rPr>
              <w:t xml:space="preserve">- формирование у ребенка представлений о добре и зле, позитивного образа семьи,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w:t>
            </w:r>
            <w:r>
              <w:rPr>
                <w:rFonts w:ascii="Times New Roman" w:hAnsi="Times New Roman"/>
              </w:rPr>
              <w:t>(на материале истории России, ее героев), милосердия и заботы. Анализ поступков самих детей в группе в различных ситуациях;</w:t>
            </w:r>
          </w:p>
          <w:p w14:paraId="CC010000">
            <w:pPr>
              <w:pStyle w:val="Style_2"/>
              <w:spacing w:after="0" w:line="240" w:lineRule="auto"/>
              <w:ind/>
              <w:contextualSpacing w:val="1"/>
              <w:jc w:val="both"/>
              <w:rPr>
                <w:rFonts w:ascii="Times New Roman" w:hAnsi="Times New Roman"/>
              </w:rPr>
            </w:pPr>
            <w:r>
              <w:rPr>
                <w:rFonts w:ascii="Times New Roman" w:hAnsi="Times New Roman"/>
              </w:rPr>
              <w:t>-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14:paraId="CD010000">
            <w:pPr>
              <w:pStyle w:val="Style_2"/>
              <w:spacing w:after="0" w:line="240" w:lineRule="auto"/>
              <w:ind/>
              <w:contextualSpacing w:val="1"/>
              <w:jc w:val="both"/>
              <w:rPr>
                <w:rFonts w:ascii="Times New Roman" w:hAnsi="Times New Roman"/>
                <w:b w:val="1"/>
                <w:color w:val="FF0000"/>
                <w:sz w:val="18"/>
              </w:rPr>
            </w:pPr>
            <w:r>
              <w:rPr>
                <w:rFonts w:ascii="Times New Roman" w:hAnsi="Times New Roman"/>
              </w:rPr>
              <w:t>- развитие способности поставить себя на место другого как проявление личностной зрелости и</w:t>
            </w:r>
            <w:r>
              <w:t xml:space="preserve"> </w:t>
            </w:r>
            <w:r>
              <w:rPr>
                <w:rFonts w:ascii="Times New Roman" w:hAnsi="Times New Roman"/>
              </w:rPr>
              <w:t>преодоление детского эгоизма.</w:t>
            </w:r>
          </w:p>
        </w:tc>
        <w:tc>
          <w:tcPr>
            <w:tcW w:type="dxa" w:w="2128"/>
            <w:gridSpan w:val="1"/>
            <w:vMerge w:val="continue"/>
            <w:tcBorders>
              <w:top w:color="000000" w:sz="4" w:val="single"/>
              <w:left w:color="000000" w:sz="4" w:val="single"/>
              <w:bottom w:val="nil"/>
              <w:right w:color="000000" w:sz="4" w:val="single"/>
            </w:tcBorders>
            <w:tcMar>
              <w:top w:type="dxa" w:w="0"/>
              <w:left w:type="dxa" w:w="108"/>
              <w:bottom w:type="dxa" w:w="0"/>
              <w:right w:type="dxa" w:w="108"/>
            </w:tcMar>
            <w:vAlign w:val="center"/>
          </w:tcPr>
          <w:p/>
        </w:tc>
        <w:tc>
          <w:tcPr>
            <w:tcW w:type="dxa" w:w="2970"/>
            <w:gridSpan w:val="1"/>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tc>
      </w:tr>
      <w:tr>
        <w:tc>
          <w:tcPr>
            <w:tcW w:type="dxa" w:w="1980"/>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CE010000">
            <w:pPr>
              <w:pStyle w:val="Style_2"/>
              <w:keepNext w:val="1"/>
              <w:spacing w:after="0" w:line="240" w:lineRule="auto"/>
              <w:ind/>
              <w:contextualSpacing w:val="1"/>
              <w:jc w:val="center"/>
              <w:rPr>
                <w:rFonts w:ascii="Times New Roman" w:hAnsi="Times New Roman"/>
                <w:i w:val="1"/>
              </w:rPr>
            </w:pPr>
            <w:r>
              <w:rPr>
                <w:rFonts w:ascii="Times New Roman" w:hAnsi="Times New Roman"/>
                <w:i w:val="1"/>
              </w:rPr>
              <w:t>трудовое</w:t>
            </w:r>
            <w:r>
              <w:rPr>
                <w:rFonts w:ascii="Times New Roman" w:hAnsi="Times New Roman"/>
              </w:rPr>
              <w:t xml:space="preserve"> направление воспитания</w:t>
            </w:r>
          </w:p>
        </w:tc>
        <w:tc>
          <w:tcPr>
            <w:tcW w:type="dxa" w:w="311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CF010000">
            <w:pPr>
              <w:pStyle w:val="Style_2"/>
              <w:keepNext w:val="1"/>
              <w:spacing w:after="0" w:line="240" w:lineRule="auto"/>
              <w:ind/>
              <w:contextualSpacing w:val="1"/>
              <w:jc w:val="both"/>
              <w:rPr>
                <w:rFonts w:ascii="Times New Roman" w:hAnsi="Times New Roman"/>
              </w:rPr>
            </w:pPr>
            <w:r>
              <w:rPr>
                <w:rFonts w:ascii="Times New Roman" w:hAnsi="Times New Roman"/>
              </w:rPr>
              <w:t>- ознакомление с доступными детям видами труда взрослых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14:paraId="D0010000">
            <w:pPr>
              <w:pStyle w:val="Style_2"/>
              <w:keepNext w:val="1"/>
              <w:spacing w:after="0" w:line="240" w:lineRule="auto"/>
              <w:ind/>
              <w:contextualSpacing w:val="1"/>
              <w:jc w:val="both"/>
              <w:rPr>
                <w:rFonts w:ascii="Times New Roman" w:hAnsi="Times New Roman"/>
              </w:rPr>
            </w:pPr>
            <w:r>
              <w:rPr>
                <w:rFonts w:ascii="Times New Roman" w:hAnsi="Times New Roman"/>
              </w:rPr>
              <w:t>- формирование навыков, необходимых для трудовой деятельности детей, воспитание навыков организации своей работы, формирование элементарных навыков планирования;</w:t>
            </w:r>
          </w:p>
          <w:p w14:paraId="D1010000">
            <w:pPr>
              <w:pStyle w:val="Style_2"/>
              <w:keepNext w:val="1"/>
              <w:spacing w:after="0" w:line="240" w:lineRule="auto"/>
              <w:ind/>
              <w:contextualSpacing w:val="1"/>
              <w:jc w:val="both"/>
              <w:rPr>
                <w:rFonts w:ascii="Times New Roman" w:hAnsi="Times New Roman"/>
              </w:rPr>
            </w:pPr>
            <w:r>
              <w:rPr>
                <w:rFonts w:ascii="Times New Roman" w:hAnsi="Times New Roman"/>
              </w:rPr>
              <w:t>- 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tc>
        <w:tc>
          <w:tcPr>
            <w:tcW w:type="dxa" w:w="2128"/>
            <w:tcBorders>
              <w:top w:val="nil"/>
              <w:left w:color="000000" w:sz="4" w:val="single"/>
              <w:bottom w:color="000000" w:sz="4" w:val="single"/>
              <w:right w:color="000000" w:sz="4" w:val="single"/>
            </w:tcBorders>
            <w:tcMar>
              <w:top w:type="dxa" w:w="0"/>
              <w:left w:type="dxa" w:w="108"/>
              <w:bottom w:type="dxa" w:w="0"/>
              <w:right w:type="dxa" w:w="108"/>
            </w:tcMar>
            <w:vAlign w:val="top"/>
          </w:tcPr>
          <w:p w14:paraId="D2010000">
            <w:pPr>
              <w:pStyle w:val="Style_2"/>
              <w:spacing w:after="0" w:line="240" w:lineRule="auto"/>
              <w:ind/>
              <w:contextualSpacing w:val="1"/>
              <w:jc w:val="center"/>
              <w:rPr>
                <w:rFonts w:ascii="Times New Roman" w:hAnsi="Times New Roman"/>
                <w:b w:val="1"/>
                <w:color w:val="FF0000"/>
                <w:sz w:val="18"/>
              </w:rPr>
            </w:pPr>
          </w:p>
        </w:tc>
        <w:tc>
          <w:tcPr>
            <w:tcW w:type="dxa" w:w="2970"/>
            <w:gridSpan w:val="1"/>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tc>
      </w:tr>
      <w:tr>
        <w:tc>
          <w:tcPr>
            <w:tcW w:type="dxa" w:w="198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D3010000">
            <w:pPr>
              <w:pStyle w:val="Style_2"/>
              <w:spacing w:after="0" w:line="240" w:lineRule="auto"/>
              <w:ind/>
              <w:contextualSpacing w:val="1"/>
              <w:jc w:val="center"/>
              <w:rPr>
                <w:rFonts w:ascii="Times New Roman" w:hAnsi="Times New Roman"/>
                <w:b w:val="1"/>
                <w:color w:val="FF0000"/>
                <w:sz w:val="18"/>
              </w:rPr>
            </w:pPr>
            <w:r>
              <w:rPr>
                <w:rFonts w:ascii="Times New Roman" w:hAnsi="Times New Roman"/>
                <w:i w:val="1"/>
              </w:rPr>
              <w:t>познавательное</w:t>
            </w:r>
            <w:r>
              <w:rPr>
                <w:rFonts w:ascii="Times New Roman" w:hAnsi="Times New Roman"/>
              </w:rPr>
              <w:t xml:space="preserve"> направление воспитания</w:t>
            </w:r>
          </w:p>
        </w:tc>
        <w:tc>
          <w:tcPr>
            <w:tcW w:type="dxa" w:w="3117"/>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D4010000">
            <w:pPr>
              <w:pStyle w:val="Style_2"/>
              <w:keepNext w:val="1"/>
              <w:spacing w:after="0" w:line="240" w:lineRule="auto"/>
              <w:ind/>
              <w:contextualSpacing w:val="1"/>
              <w:jc w:val="both"/>
              <w:rPr>
                <w:rFonts w:ascii="Times New Roman" w:hAnsi="Times New Roman"/>
              </w:rPr>
            </w:pPr>
            <w:r>
              <w:rPr>
                <w:rFonts w:ascii="Times New Roman" w:hAnsi="Times New Roman"/>
              </w:rPr>
              <w:t>- развитие любознательности, формирование опыта познавательной инициативы;</w:t>
            </w:r>
          </w:p>
          <w:p w14:paraId="D5010000">
            <w:pPr>
              <w:pStyle w:val="Style_2"/>
              <w:keepNext w:val="1"/>
              <w:spacing w:after="0" w:line="240" w:lineRule="auto"/>
              <w:ind/>
              <w:contextualSpacing w:val="1"/>
              <w:jc w:val="both"/>
              <w:rPr>
                <w:rFonts w:ascii="Times New Roman" w:hAnsi="Times New Roman"/>
              </w:rPr>
            </w:pPr>
            <w:r>
              <w:rPr>
                <w:rFonts w:ascii="Times New Roman" w:hAnsi="Times New Roman"/>
              </w:rPr>
              <w:t>- формирование ценностного отношения к взрослому как источнику знаний;</w:t>
            </w:r>
          </w:p>
          <w:p w14:paraId="D6010000">
            <w:pPr>
              <w:pStyle w:val="Style_2"/>
              <w:keepNext w:val="1"/>
              <w:spacing w:after="0" w:line="240" w:lineRule="auto"/>
              <w:ind/>
              <w:contextualSpacing w:val="1"/>
              <w:jc w:val="both"/>
              <w:rPr>
                <w:rFonts w:ascii="Times New Roman" w:hAnsi="Times New Roman"/>
              </w:rPr>
            </w:pPr>
            <w:r>
              <w:rPr>
                <w:rFonts w:ascii="Times New Roman" w:hAnsi="Times New Roman"/>
              </w:rPr>
              <w:t>- приобщение ребенка к культурным способам познания (книги, интернет-источники, дискуссии и др.).</w:t>
            </w:r>
          </w:p>
        </w:tc>
        <w:tc>
          <w:tcPr>
            <w:tcW w:type="dxa" w:w="2128"/>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D7010000">
            <w:pPr>
              <w:pStyle w:val="Style_2"/>
              <w:spacing w:after="0" w:line="240" w:lineRule="auto"/>
              <w:ind/>
              <w:contextualSpacing w:val="1"/>
              <w:jc w:val="center"/>
              <w:rPr>
                <w:rFonts w:ascii="Times New Roman" w:hAnsi="Times New Roman"/>
                <w:b w:val="1"/>
                <w:color w:val="FF0000"/>
                <w:sz w:val="18"/>
              </w:rPr>
            </w:pPr>
          </w:p>
          <w:p w14:paraId="D8010000">
            <w:pPr>
              <w:pStyle w:val="Style_2"/>
              <w:spacing w:after="0" w:line="240" w:lineRule="auto"/>
              <w:ind/>
              <w:contextualSpacing w:val="1"/>
              <w:jc w:val="center"/>
              <w:rPr>
                <w:rFonts w:ascii="Times New Roman" w:hAnsi="Times New Roman"/>
                <w:b w:val="1"/>
                <w:color w:val="FF0000"/>
                <w:sz w:val="18"/>
              </w:rPr>
            </w:pPr>
          </w:p>
          <w:p w14:paraId="D9010000">
            <w:pPr>
              <w:pStyle w:val="Style_2"/>
              <w:spacing w:after="0" w:line="240" w:lineRule="auto"/>
              <w:ind/>
              <w:contextualSpacing w:val="1"/>
              <w:jc w:val="center"/>
              <w:rPr>
                <w:rFonts w:ascii="Times New Roman" w:hAnsi="Times New Roman"/>
                <w:b w:val="1"/>
                <w:color w:val="FF0000"/>
                <w:sz w:val="18"/>
              </w:rPr>
            </w:pPr>
          </w:p>
          <w:p w14:paraId="DA010000">
            <w:pPr>
              <w:pStyle w:val="Style_2"/>
              <w:spacing w:after="0" w:line="240" w:lineRule="auto"/>
              <w:ind/>
              <w:contextualSpacing w:val="1"/>
              <w:jc w:val="center"/>
              <w:rPr>
                <w:rFonts w:ascii="Times New Roman" w:hAnsi="Times New Roman"/>
                <w:b w:val="1"/>
                <w:color w:val="FF0000"/>
                <w:sz w:val="18"/>
              </w:rPr>
            </w:pPr>
          </w:p>
          <w:p w14:paraId="DB010000">
            <w:pPr>
              <w:pStyle w:val="Style_2"/>
              <w:spacing w:after="0" w:line="240" w:lineRule="auto"/>
              <w:ind/>
              <w:contextualSpacing w:val="1"/>
              <w:jc w:val="center"/>
              <w:rPr>
                <w:rFonts w:ascii="Times New Roman" w:hAnsi="Times New Roman"/>
                <w:b w:val="1"/>
                <w:color w:val="FF0000"/>
                <w:sz w:val="18"/>
              </w:rPr>
            </w:pPr>
          </w:p>
          <w:p w14:paraId="DC010000">
            <w:pPr>
              <w:pStyle w:val="Style_2"/>
              <w:spacing w:after="0" w:line="240" w:lineRule="auto"/>
              <w:ind/>
              <w:contextualSpacing w:val="1"/>
              <w:jc w:val="center"/>
              <w:rPr>
                <w:rFonts w:ascii="Times New Roman" w:hAnsi="Times New Roman"/>
                <w:b w:val="1"/>
                <w:color w:val="FF0000"/>
                <w:sz w:val="18"/>
              </w:rPr>
            </w:pPr>
          </w:p>
          <w:p w14:paraId="DD010000">
            <w:pPr>
              <w:pStyle w:val="Style_2"/>
              <w:spacing w:after="0" w:line="240" w:lineRule="auto"/>
              <w:ind/>
              <w:contextualSpacing w:val="1"/>
              <w:jc w:val="center"/>
              <w:rPr>
                <w:rFonts w:ascii="Times New Roman" w:hAnsi="Times New Roman"/>
                <w:color w:val="FF0000"/>
                <w:sz w:val="24"/>
              </w:rPr>
            </w:pPr>
          </w:p>
          <w:p w14:paraId="DE010000">
            <w:pPr>
              <w:pStyle w:val="Style_2"/>
              <w:spacing w:after="0" w:line="240" w:lineRule="auto"/>
              <w:ind/>
              <w:contextualSpacing w:val="1"/>
              <w:jc w:val="center"/>
              <w:rPr>
                <w:rFonts w:ascii="Times New Roman" w:hAnsi="Times New Roman"/>
              </w:rPr>
            </w:pPr>
            <w:r>
              <w:rPr>
                <w:rFonts w:ascii="Times New Roman" w:hAnsi="Times New Roman"/>
              </w:rPr>
              <w:t>Познавательное развитие</w:t>
            </w:r>
          </w:p>
        </w:tc>
        <w:tc>
          <w:tcPr>
            <w:tcW w:type="dxa" w:w="297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DF010000">
            <w:pPr>
              <w:pStyle w:val="Style_2"/>
              <w:spacing w:after="0" w:line="240" w:lineRule="auto"/>
              <w:ind/>
              <w:contextualSpacing w:val="1"/>
              <w:rPr>
                <w:rFonts w:ascii="Times New Roman" w:hAnsi="Times New Roman"/>
                <w:sz w:val="24"/>
              </w:rPr>
            </w:pPr>
            <w:r>
              <w:rPr>
                <w:rFonts w:ascii="Times New Roman" w:hAnsi="Times New Roman"/>
                <w:sz w:val="24"/>
              </w:rPr>
              <w:t>- развитие интересов детей, любознательности и познавательной мотивации;</w:t>
            </w:r>
          </w:p>
          <w:p w14:paraId="E0010000">
            <w:pPr>
              <w:pStyle w:val="Style_2"/>
              <w:spacing w:after="0" w:line="240" w:lineRule="auto"/>
              <w:ind/>
              <w:contextualSpacing w:val="1"/>
              <w:rPr>
                <w:rFonts w:ascii="Times New Roman" w:hAnsi="Times New Roman"/>
                <w:sz w:val="24"/>
              </w:rPr>
            </w:pPr>
            <w:r>
              <w:rPr>
                <w:rFonts w:ascii="Times New Roman" w:hAnsi="Times New Roman"/>
                <w:sz w:val="24"/>
              </w:rPr>
              <w:t>- формирование познавательных действий, становление сознания;</w:t>
            </w:r>
          </w:p>
          <w:p w14:paraId="E1010000">
            <w:pPr>
              <w:pStyle w:val="Style_2"/>
              <w:spacing w:after="0" w:line="240" w:lineRule="auto"/>
              <w:ind/>
              <w:contextualSpacing w:val="1"/>
              <w:rPr>
                <w:rFonts w:ascii="Times New Roman" w:hAnsi="Times New Roman"/>
                <w:sz w:val="24"/>
              </w:rPr>
            </w:pPr>
            <w:r>
              <w:rPr>
                <w:rFonts w:ascii="Times New Roman" w:hAnsi="Times New Roman"/>
                <w:sz w:val="24"/>
              </w:rPr>
              <w:t>- развитие воображения и творческой активности;</w:t>
            </w:r>
          </w:p>
          <w:p w14:paraId="E2010000">
            <w:pPr>
              <w:pStyle w:val="Style_2"/>
              <w:spacing w:after="0" w:line="240" w:lineRule="auto"/>
              <w:ind/>
              <w:contextualSpacing w:val="1"/>
              <w:rPr>
                <w:rFonts w:ascii="Times New Roman" w:hAnsi="Times New Roman"/>
                <w:sz w:val="24"/>
              </w:rPr>
            </w:pPr>
            <w:r>
              <w:rPr>
                <w:rFonts w:ascii="Times New Roman" w:hAnsi="Times New Roman"/>
                <w:sz w:val="24"/>
              </w:rPr>
              <w:t xml:space="preserve">- формирование первичных представлений о себе, других людях, объектах окружающего </w:t>
            </w:r>
            <w:r>
              <w:rPr>
                <w:rFonts w:ascii="Times New Roman" w:hAnsi="Times New Roman"/>
                <w:sz w:val="24"/>
              </w:rPr>
              <w:t>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w:t>
            </w:r>
          </w:p>
          <w:p w14:paraId="E3010000">
            <w:pPr>
              <w:pStyle w:val="Style_2"/>
              <w:spacing w:after="0" w:line="240" w:lineRule="auto"/>
              <w:ind/>
              <w:contextualSpacing w:val="1"/>
              <w:rPr>
                <w:rFonts w:ascii="Times New Roman" w:hAnsi="Times New Roman"/>
                <w:b w:val="1"/>
                <w:color w:val="FF0000"/>
                <w:sz w:val="18"/>
              </w:rPr>
            </w:pPr>
            <w:r>
              <w:rPr>
                <w:rFonts w:ascii="Times New Roman" w:hAnsi="Times New Roman"/>
                <w:sz w:val="24"/>
              </w:rPr>
              <w:t>- формирование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tc>
      </w:tr>
      <w:tr>
        <w:tc>
          <w:tcPr>
            <w:tcW w:type="dxa" w:w="198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E4010000">
            <w:pPr>
              <w:pStyle w:val="Style_2"/>
              <w:spacing w:after="0" w:line="240" w:lineRule="auto"/>
              <w:ind/>
              <w:contextualSpacing w:val="1"/>
              <w:jc w:val="center"/>
              <w:rPr>
                <w:rFonts w:ascii="Times New Roman" w:hAnsi="Times New Roman"/>
                <w:b w:val="1"/>
                <w:sz w:val="18"/>
              </w:rPr>
            </w:pPr>
          </w:p>
          <w:p w14:paraId="E5010000">
            <w:pPr>
              <w:pStyle w:val="Style_2"/>
              <w:spacing w:after="0" w:line="240" w:lineRule="auto"/>
              <w:ind/>
              <w:contextualSpacing w:val="1"/>
              <w:jc w:val="center"/>
              <w:rPr>
                <w:rFonts w:ascii="Times New Roman" w:hAnsi="Times New Roman"/>
                <w:b w:val="1"/>
                <w:sz w:val="18"/>
              </w:rPr>
            </w:pPr>
            <w:r>
              <w:rPr>
                <w:rFonts w:ascii="Times New Roman" w:hAnsi="Times New Roman"/>
                <w:i w:val="1"/>
              </w:rPr>
              <w:t>физическое и оздоровительное</w:t>
            </w:r>
            <w:r>
              <w:rPr>
                <w:rFonts w:ascii="Times New Roman" w:hAnsi="Times New Roman"/>
              </w:rPr>
              <w:t xml:space="preserve"> направление воспитания</w:t>
            </w:r>
          </w:p>
          <w:p w14:paraId="E6010000">
            <w:pPr>
              <w:pStyle w:val="Style_2"/>
              <w:spacing w:after="0" w:line="240" w:lineRule="auto"/>
              <w:ind/>
              <w:contextualSpacing w:val="1"/>
              <w:jc w:val="center"/>
              <w:rPr>
                <w:rFonts w:ascii="Times New Roman" w:hAnsi="Times New Roman"/>
                <w:b w:val="1"/>
                <w:sz w:val="18"/>
              </w:rPr>
            </w:pPr>
          </w:p>
          <w:p w14:paraId="E7010000">
            <w:pPr>
              <w:pStyle w:val="Style_2"/>
              <w:spacing w:after="0" w:line="240" w:lineRule="auto"/>
              <w:ind/>
              <w:contextualSpacing w:val="1"/>
              <w:jc w:val="center"/>
              <w:rPr>
                <w:rFonts w:ascii="Times New Roman" w:hAnsi="Times New Roman"/>
                <w:b w:val="1"/>
                <w:sz w:val="18"/>
              </w:rPr>
            </w:pPr>
          </w:p>
          <w:p w14:paraId="E8010000">
            <w:pPr>
              <w:pStyle w:val="Style_2"/>
              <w:spacing w:after="0" w:line="240" w:lineRule="auto"/>
              <w:ind/>
              <w:contextualSpacing w:val="1"/>
              <w:jc w:val="center"/>
              <w:rPr>
                <w:rFonts w:ascii="Times New Roman" w:hAnsi="Times New Roman"/>
                <w:b w:val="1"/>
                <w:sz w:val="18"/>
              </w:rPr>
            </w:pPr>
          </w:p>
          <w:p w14:paraId="E9010000">
            <w:pPr>
              <w:pStyle w:val="Style_2"/>
              <w:spacing w:after="0" w:line="240" w:lineRule="auto"/>
              <w:ind/>
              <w:contextualSpacing w:val="1"/>
              <w:jc w:val="center"/>
              <w:rPr>
                <w:rFonts w:ascii="Times New Roman" w:hAnsi="Times New Roman"/>
                <w:b w:val="1"/>
                <w:sz w:val="18"/>
              </w:rPr>
            </w:pPr>
          </w:p>
          <w:p w14:paraId="EA010000">
            <w:pPr>
              <w:pStyle w:val="Style_2"/>
              <w:spacing w:after="0" w:line="240" w:lineRule="auto"/>
              <w:ind/>
              <w:contextualSpacing w:val="1"/>
              <w:jc w:val="center"/>
              <w:rPr>
                <w:rFonts w:ascii="Times New Roman" w:hAnsi="Times New Roman"/>
                <w:b w:val="1"/>
                <w:sz w:val="18"/>
              </w:rPr>
            </w:pPr>
          </w:p>
          <w:p w14:paraId="EB010000">
            <w:pPr>
              <w:pStyle w:val="Style_2"/>
              <w:spacing w:after="0" w:line="240" w:lineRule="auto"/>
              <w:ind/>
              <w:contextualSpacing w:val="1"/>
              <w:jc w:val="center"/>
              <w:rPr>
                <w:rFonts w:ascii="Times New Roman" w:hAnsi="Times New Roman"/>
                <w:b w:val="1"/>
                <w:sz w:val="18"/>
              </w:rPr>
            </w:pPr>
          </w:p>
        </w:tc>
        <w:tc>
          <w:tcPr>
            <w:tcW w:type="dxa" w:w="3117"/>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EC010000">
            <w:pPr>
              <w:pStyle w:val="Style_2"/>
              <w:keepNext w:val="1"/>
              <w:spacing w:after="0" w:line="240" w:lineRule="auto"/>
              <w:ind/>
              <w:contextualSpacing w:val="1"/>
              <w:rPr>
                <w:rFonts w:ascii="Times New Roman" w:hAnsi="Times New Roman"/>
              </w:rPr>
            </w:pPr>
            <w:r>
              <w:rPr>
                <w:rFonts w:ascii="Times New Roman" w:hAnsi="Times New Roman"/>
              </w:rPr>
              <w:tab/>
            </w:r>
            <w:r>
              <w:rPr>
                <w:rFonts w:ascii="Times New Roman" w:hAnsi="Times New Roman"/>
              </w:rPr>
              <w:t xml:space="preserve">- </w:t>
            </w:r>
            <w:r>
              <w:rPr>
                <w:rFonts w:ascii="Times New Roman" w:hAnsi="Times New Roman"/>
              </w:rPr>
              <w:t>обеспечение построения педагогического процесса физического воспитания детей (совместной и самостоятельной деятельности) на основе здоровьеформирующих и здоровьесберегающих технологий, и обеспечение условий для гармоничного физического и эстетического развития ребенка;</w:t>
            </w:r>
          </w:p>
          <w:p w14:paraId="ED010000">
            <w:pPr>
              <w:pStyle w:val="Style_2"/>
              <w:keepNext w:val="1"/>
              <w:spacing w:after="0" w:line="240" w:lineRule="auto"/>
              <w:ind/>
              <w:contextualSpacing w:val="1"/>
              <w:rPr>
                <w:rFonts w:ascii="Times New Roman" w:hAnsi="Times New Roman"/>
              </w:rPr>
            </w:pPr>
            <w:r>
              <w:rPr>
                <w:rFonts w:ascii="Times New Roman" w:hAnsi="Times New Roman"/>
              </w:rPr>
              <w:t xml:space="preserve">- закаливание, повышение сопротивляемости к воздействию условий внешней среды; </w:t>
            </w:r>
          </w:p>
          <w:p w14:paraId="EE010000">
            <w:pPr>
              <w:pStyle w:val="Style_2"/>
              <w:keepNext w:val="1"/>
              <w:spacing w:after="0" w:line="240" w:lineRule="auto"/>
              <w:ind/>
              <w:contextualSpacing w:val="1"/>
              <w:rPr>
                <w:rFonts w:ascii="Times New Roman" w:hAnsi="Times New Roman"/>
              </w:rPr>
            </w:pPr>
            <w:r>
              <w:rPr>
                <w:rFonts w:ascii="Times New Roman" w:hAnsi="Times New Roman"/>
              </w:rPr>
              <w:t>- укрепление опорно-двигательного аппарата; развитие двигательных способностей, обучение двигательным навыкам и умениям;</w:t>
            </w:r>
          </w:p>
          <w:p w14:paraId="EF010000">
            <w:pPr>
              <w:pStyle w:val="Style_2"/>
              <w:keepNext w:val="1"/>
              <w:spacing w:after="0" w:line="240" w:lineRule="auto"/>
              <w:ind/>
              <w:contextualSpacing w:val="1"/>
              <w:rPr>
                <w:rFonts w:ascii="Times New Roman" w:hAnsi="Times New Roman"/>
              </w:rPr>
            </w:pPr>
            <w:r>
              <w:rPr>
                <w:rFonts w:ascii="Times New Roman" w:hAnsi="Times New Roman"/>
              </w:rPr>
              <w:t>- формирование элементарных представлений в области физической культуры, здоровья и безопасного образа жизни;</w:t>
            </w:r>
          </w:p>
          <w:p w14:paraId="F0010000">
            <w:pPr>
              <w:pStyle w:val="Style_2"/>
              <w:keepNext w:val="1"/>
              <w:spacing w:after="0" w:line="240" w:lineRule="auto"/>
              <w:ind/>
              <w:contextualSpacing w:val="1"/>
              <w:rPr>
                <w:rFonts w:ascii="Times New Roman" w:hAnsi="Times New Roman"/>
              </w:rPr>
            </w:pPr>
            <w:r>
              <w:rPr>
                <w:rFonts w:ascii="Times New Roman" w:hAnsi="Times New Roman"/>
              </w:rPr>
              <w:t>- организация сна, здорового питания, выстраивание правильного режима дня;</w:t>
            </w:r>
          </w:p>
          <w:p w14:paraId="F1010000">
            <w:pPr>
              <w:pStyle w:val="Style_2"/>
              <w:keepNext w:val="1"/>
              <w:spacing w:after="0" w:line="240" w:lineRule="auto"/>
              <w:ind/>
              <w:contextualSpacing w:val="1"/>
              <w:rPr>
                <w:rFonts w:ascii="Times New Roman" w:hAnsi="Times New Roman"/>
              </w:rPr>
            </w:pPr>
            <w:r>
              <w:rPr>
                <w:rFonts w:ascii="Times New Roman" w:hAnsi="Times New Roman"/>
              </w:rPr>
              <w:t xml:space="preserve">- воспитание экологической культуры, обучение </w:t>
            </w:r>
            <w:r>
              <w:rPr>
                <w:rFonts w:ascii="Times New Roman" w:hAnsi="Times New Roman"/>
              </w:rPr>
              <w:t>безопасности жизнедеятельности;</w:t>
            </w:r>
          </w:p>
          <w:p w14:paraId="F2010000">
            <w:pPr>
              <w:pStyle w:val="Style_2"/>
              <w:spacing w:after="0" w:line="240" w:lineRule="auto"/>
              <w:ind/>
              <w:contextualSpacing w:val="1"/>
              <w:rPr>
                <w:rFonts w:ascii="Times New Roman" w:hAnsi="Times New Roman"/>
                <w:b w:val="1"/>
                <w:sz w:val="18"/>
              </w:rPr>
            </w:pPr>
            <w:r>
              <w:rPr>
                <w:rFonts w:ascii="Times New Roman" w:hAnsi="Times New Roman"/>
              </w:rPr>
              <w:t>- формирование культурно-гигиенических навыков.</w:t>
            </w:r>
          </w:p>
        </w:tc>
        <w:tc>
          <w:tcPr>
            <w:tcW w:type="dxa" w:w="2128"/>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F3010000">
            <w:pPr>
              <w:pStyle w:val="Style_2"/>
              <w:spacing w:after="0" w:line="240" w:lineRule="auto"/>
              <w:ind/>
              <w:contextualSpacing w:val="1"/>
              <w:jc w:val="center"/>
              <w:rPr>
                <w:rFonts w:ascii="Times New Roman" w:hAnsi="Times New Roman"/>
                <w:b w:val="1"/>
                <w:sz w:val="18"/>
              </w:rPr>
            </w:pPr>
          </w:p>
          <w:p w14:paraId="F4010000">
            <w:pPr>
              <w:pStyle w:val="Style_2"/>
              <w:spacing w:after="0" w:line="240" w:lineRule="auto"/>
              <w:ind/>
              <w:contextualSpacing w:val="1"/>
              <w:jc w:val="center"/>
              <w:rPr>
                <w:rFonts w:ascii="Times New Roman" w:hAnsi="Times New Roman"/>
                <w:b w:val="1"/>
                <w:sz w:val="18"/>
              </w:rPr>
            </w:pPr>
          </w:p>
          <w:p w14:paraId="F5010000">
            <w:pPr>
              <w:pStyle w:val="Style_2"/>
              <w:spacing w:after="0" w:line="240" w:lineRule="auto"/>
              <w:ind/>
              <w:contextualSpacing w:val="1"/>
              <w:jc w:val="center"/>
              <w:rPr>
                <w:rFonts w:ascii="Times New Roman" w:hAnsi="Times New Roman"/>
                <w:b w:val="1"/>
                <w:sz w:val="18"/>
              </w:rPr>
            </w:pPr>
          </w:p>
          <w:p w14:paraId="F6010000">
            <w:pPr>
              <w:pStyle w:val="Style_2"/>
              <w:spacing w:after="0" w:line="240" w:lineRule="auto"/>
              <w:ind/>
              <w:contextualSpacing w:val="1"/>
              <w:jc w:val="center"/>
              <w:rPr>
                <w:rFonts w:ascii="Times New Roman" w:hAnsi="Times New Roman"/>
                <w:b w:val="1"/>
                <w:sz w:val="18"/>
              </w:rPr>
            </w:pPr>
          </w:p>
          <w:p w14:paraId="F7010000">
            <w:pPr>
              <w:pStyle w:val="Style_2"/>
              <w:spacing w:after="0" w:line="240" w:lineRule="auto"/>
              <w:ind/>
              <w:contextualSpacing w:val="1"/>
              <w:jc w:val="center"/>
              <w:rPr>
                <w:rFonts w:ascii="Times New Roman" w:hAnsi="Times New Roman"/>
              </w:rPr>
            </w:pPr>
          </w:p>
          <w:p w14:paraId="F8010000">
            <w:pPr>
              <w:pStyle w:val="Style_2"/>
              <w:spacing w:after="0" w:line="240" w:lineRule="auto"/>
              <w:ind/>
              <w:contextualSpacing w:val="1"/>
              <w:jc w:val="center"/>
              <w:rPr>
                <w:rFonts w:ascii="Times New Roman" w:hAnsi="Times New Roman"/>
              </w:rPr>
            </w:pPr>
          </w:p>
          <w:p w14:paraId="F9010000">
            <w:pPr>
              <w:pStyle w:val="Style_2"/>
              <w:spacing w:after="0" w:line="240" w:lineRule="auto"/>
              <w:ind/>
              <w:contextualSpacing w:val="1"/>
              <w:jc w:val="center"/>
              <w:rPr>
                <w:rFonts w:ascii="Times New Roman" w:hAnsi="Times New Roman"/>
              </w:rPr>
            </w:pPr>
          </w:p>
          <w:p w14:paraId="FA010000">
            <w:pPr>
              <w:pStyle w:val="Style_2"/>
              <w:spacing w:after="0" w:line="240" w:lineRule="auto"/>
              <w:ind/>
              <w:contextualSpacing w:val="1"/>
              <w:jc w:val="center"/>
              <w:rPr>
                <w:rFonts w:ascii="Times New Roman" w:hAnsi="Times New Roman"/>
              </w:rPr>
            </w:pPr>
          </w:p>
          <w:p w14:paraId="FB010000">
            <w:pPr>
              <w:pStyle w:val="Style_2"/>
              <w:spacing w:after="0" w:line="240" w:lineRule="auto"/>
              <w:ind/>
              <w:contextualSpacing w:val="1"/>
              <w:jc w:val="center"/>
              <w:rPr>
                <w:rFonts w:ascii="Times New Roman" w:hAnsi="Times New Roman"/>
              </w:rPr>
            </w:pPr>
          </w:p>
          <w:p w14:paraId="FC010000">
            <w:pPr>
              <w:pStyle w:val="Style_2"/>
              <w:spacing w:after="0" w:line="240" w:lineRule="auto"/>
              <w:ind/>
              <w:contextualSpacing w:val="1"/>
              <w:jc w:val="center"/>
              <w:rPr>
                <w:rFonts w:ascii="Times New Roman" w:hAnsi="Times New Roman"/>
              </w:rPr>
            </w:pPr>
          </w:p>
          <w:p w14:paraId="FD010000">
            <w:pPr>
              <w:pStyle w:val="Style_2"/>
              <w:spacing w:after="0" w:line="240" w:lineRule="auto"/>
              <w:ind/>
              <w:contextualSpacing w:val="1"/>
              <w:jc w:val="center"/>
              <w:rPr>
                <w:rFonts w:ascii="Times New Roman" w:hAnsi="Times New Roman"/>
              </w:rPr>
            </w:pPr>
          </w:p>
          <w:p w14:paraId="FE010000">
            <w:pPr>
              <w:pStyle w:val="Style_2"/>
              <w:spacing w:after="0" w:line="240" w:lineRule="auto"/>
              <w:ind/>
              <w:contextualSpacing w:val="1"/>
              <w:jc w:val="center"/>
              <w:rPr>
                <w:rFonts w:ascii="Times New Roman" w:hAnsi="Times New Roman"/>
                <w:b w:val="1"/>
                <w:sz w:val="18"/>
              </w:rPr>
            </w:pPr>
            <w:r>
              <w:rPr>
                <w:rFonts w:ascii="Times New Roman" w:hAnsi="Times New Roman"/>
              </w:rPr>
              <w:t>Физическое разв</w:t>
            </w:r>
            <w:r>
              <w:rPr>
                <w:rFonts w:ascii="Times New Roman" w:hAnsi="Times New Roman"/>
                <w:sz w:val="24"/>
              </w:rPr>
              <w:t>итие</w:t>
            </w:r>
          </w:p>
        </w:tc>
        <w:tc>
          <w:tcPr>
            <w:tcW w:type="dxa" w:w="297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FF010000">
            <w:pPr>
              <w:pStyle w:val="Style_2"/>
              <w:keepNext w:val="1"/>
              <w:spacing w:after="0" w:line="240" w:lineRule="auto"/>
              <w:ind/>
              <w:contextualSpacing w:val="1"/>
              <w:rPr>
                <w:rFonts w:ascii="Times New Roman" w:hAnsi="Times New Roman"/>
              </w:rPr>
            </w:pPr>
            <w:r>
              <w:rPr>
                <w:rFonts w:ascii="Times New Roman" w:hAnsi="Times New Roman"/>
              </w:rPr>
              <w:t>-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w:t>
            </w:r>
          </w:p>
          <w:p w14:paraId="00020000">
            <w:pPr>
              <w:pStyle w:val="Style_2"/>
              <w:keepNext w:val="1"/>
              <w:spacing w:after="0" w:line="240" w:lineRule="auto"/>
              <w:ind/>
              <w:contextualSpacing w:val="1"/>
              <w:rPr>
                <w:rFonts w:ascii="Times New Roman" w:hAnsi="Times New Roman"/>
              </w:rPr>
            </w:pPr>
            <w:r>
              <w:rPr>
                <w:rFonts w:ascii="Times New Roman" w:hAnsi="Times New Roman"/>
              </w:rPr>
              <w:t>- формирование начальных представлений о некоторых видах спорта, овладение подвижными играми с правилами;</w:t>
            </w:r>
          </w:p>
          <w:p w14:paraId="01020000">
            <w:pPr>
              <w:pStyle w:val="Style_2"/>
              <w:keepNext w:val="1"/>
              <w:spacing w:after="0" w:line="240" w:lineRule="auto"/>
              <w:ind/>
              <w:contextualSpacing w:val="1"/>
              <w:rPr>
                <w:rFonts w:ascii="Times New Roman" w:hAnsi="Times New Roman"/>
              </w:rPr>
            </w:pPr>
            <w:r>
              <w:rPr>
                <w:rFonts w:ascii="Times New Roman" w:hAnsi="Times New Roman"/>
              </w:rPr>
              <w:t>- становление целенаправленности и саморегуляции в двигательной сфере;</w:t>
            </w:r>
          </w:p>
          <w:p w14:paraId="02020000">
            <w:pPr>
              <w:pStyle w:val="Style_2"/>
              <w:spacing w:after="0" w:line="240" w:lineRule="auto"/>
              <w:ind/>
              <w:contextualSpacing w:val="1"/>
              <w:rPr>
                <w:rFonts w:ascii="Times New Roman" w:hAnsi="Times New Roman"/>
                <w:b w:val="1"/>
                <w:sz w:val="18"/>
              </w:rPr>
            </w:pPr>
            <w:r>
              <w:rPr>
                <w:rFonts w:ascii="Times New Roman" w:hAnsi="Times New Roman"/>
              </w:rPr>
              <w:t xml:space="preserve">- становление ценностей здорового образа жизни, </w:t>
            </w:r>
            <w:r>
              <w:rPr>
                <w:rFonts w:ascii="Times New Roman" w:hAnsi="Times New Roman"/>
              </w:rPr>
              <w:t>овладение его элементарными нормами и правилами (в питании, двигательном режиме, закаливании, при формировании полезных привычек и др.).</w:t>
            </w:r>
          </w:p>
        </w:tc>
      </w:tr>
      <w:tr>
        <w:tc>
          <w:tcPr>
            <w:tcW w:type="dxa" w:w="1980"/>
            <w:tcBorders>
              <w:top w:color="000000" w:sz="4" w:val="single"/>
              <w:left w:color="000000" w:sz="4" w:val="single"/>
              <w:bottom w:val="nil"/>
              <w:right w:color="000000" w:sz="4" w:val="single"/>
            </w:tcBorders>
            <w:tcMar>
              <w:top w:type="dxa" w:w="0"/>
              <w:left w:type="dxa" w:w="108"/>
              <w:bottom w:type="dxa" w:w="0"/>
              <w:right w:type="dxa" w:w="108"/>
            </w:tcMar>
            <w:vAlign w:val="top"/>
          </w:tcPr>
          <w:p w14:paraId="03020000">
            <w:pPr>
              <w:pStyle w:val="Style_2"/>
              <w:spacing w:after="0" w:line="240" w:lineRule="auto"/>
              <w:ind/>
              <w:contextualSpacing w:val="1"/>
              <w:jc w:val="center"/>
              <w:rPr>
                <w:rFonts w:ascii="Times New Roman" w:hAnsi="Times New Roman"/>
                <w:b w:val="1"/>
                <w:sz w:val="18"/>
              </w:rPr>
            </w:pPr>
          </w:p>
        </w:tc>
        <w:tc>
          <w:tcPr>
            <w:tcW w:type="dxa" w:w="3117"/>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04020000">
            <w:pPr>
              <w:pStyle w:val="Style_2"/>
              <w:keepNext w:val="1"/>
              <w:spacing w:after="0" w:line="240" w:lineRule="auto"/>
              <w:ind/>
              <w:contextualSpacing w:val="1"/>
              <w:jc w:val="both"/>
              <w:rPr>
                <w:rFonts w:ascii="Times New Roman" w:hAnsi="Times New Roman"/>
              </w:rPr>
            </w:pPr>
            <w:r>
              <w:rPr>
                <w:rFonts w:ascii="Times New Roman" w:hAnsi="Times New Roman"/>
              </w:rPr>
              <w:t>- формирование культуры общения, поведения, этических представлений;</w:t>
            </w:r>
          </w:p>
          <w:p w14:paraId="05020000">
            <w:pPr>
              <w:pStyle w:val="Style_2"/>
              <w:keepNext w:val="1"/>
              <w:spacing w:after="0" w:line="240" w:lineRule="auto"/>
              <w:ind/>
              <w:contextualSpacing w:val="1"/>
              <w:jc w:val="both"/>
              <w:rPr>
                <w:rFonts w:ascii="Times New Roman" w:hAnsi="Times New Roman"/>
              </w:rPr>
            </w:pPr>
            <w:r>
              <w:rPr>
                <w:rFonts w:ascii="Times New Roman" w:hAnsi="Times New Roman"/>
              </w:rPr>
              <w:t>- воспитание представлений о значении опрятности и красоты внешней, ее влиянии на внутренний мир человека;</w:t>
            </w:r>
          </w:p>
          <w:p w14:paraId="06020000">
            <w:pPr>
              <w:pStyle w:val="Style_2"/>
              <w:keepNext w:val="1"/>
              <w:spacing w:after="0" w:line="240" w:lineRule="auto"/>
              <w:ind/>
              <w:contextualSpacing w:val="1"/>
              <w:jc w:val="both"/>
              <w:rPr>
                <w:rFonts w:ascii="Times New Roman" w:hAnsi="Times New Roman"/>
              </w:rPr>
            </w:pPr>
            <w:r>
              <w:rPr>
                <w:rFonts w:ascii="Times New Roman" w:hAnsi="Times New Roman"/>
              </w:rPr>
              <w:t>- развитие предпосылок ценностно-смыслового восприятия и понимания произведений искусства, явлений жизни, отношений между людьми;</w:t>
            </w:r>
          </w:p>
          <w:p w14:paraId="07020000">
            <w:pPr>
              <w:pStyle w:val="Style_2"/>
              <w:keepNext w:val="1"/>
              <w:spacing w:after="0" w:line="240" w:lineRule="auto"/>
              <w:ind/>
              <w:contextualSpacing w:val="1"/>
              <w:jc w:val="both"/>
              <w:rPr>
                <w:rFonts w:ascii="Times New Roman" w:hAnsi="Times New Roman"/>
              </w:rPr>
            </w:pPr>
            <w:r>
              <w:rPr>
                <w:rFonts w:ascii="Times New Roman" w:hAnsi="Times New Roman"/>
              </w:rPr>
              <w:t>- воспитание любви к прекрасному, уважения к традициям и культуре родной страны и других народов;</w:t>
            </w:r>
          </w:p>
          <w:p w14:paraId="08020000">
            <w:pPr>
              <w:pStyle w:val="Style_2"/>
              <w:keepNext w:val="1"/>
              <w:spacing w:after="0" w:line="240" w:lineRule="auto"/>
              <w:ind/>
              <w:contextualSpacing w:val="1"/>
              <w:jc w:val="both"/>
              <w:rPr>
                <w:rFonts w:ascii="Times New Roman" w:hAnsi="Times New Roman"/>
              </w:rPr>
            </w:pPr>
            <w:r>
              <w:rPr>
                <w:rFonts w:ascii="Times New Roman" w:hAnsi="Times New Roman"/>
              </w:rPr>
              <w:t>- развитие творческого отношения к миру, природе, быту и к окружающей ребенка действительности;</w:t>
            </w:r>
          </w:p>
          <w:p w14:paraId="09020000">
            <w:pPr>
              <w:pStyle w:val="Style_2"/>
              <w:tabs>
                <w:tab w:leader="none" w:pos="2055" w:val="left"/>
              </w:tabs>
              <w:spacing w:after="0" w:line="240" w:lineRule="auto"/>
              <w:ind/>
              <w:contextualSpacing w:val="1"/>
              <w:rPr>
                <w:rFonts w:ascii="Times New Roman" w:hAnsi="Times New Roman"/>
                <w:b w:val="1"/>
                <w:sz w:val="18"/>
              </w:rPr>
            </w:pPr>
            <w:r>
              <w:rPr>
                <w:rFonts w:ascii="Times New Roman" w:hAnsi="Times New Roman"/>
              </w:rPr>
              <w:t>- формирование у детей эстетического вкуса, стремления окружать себя прекрасным, создавать его.</w:t>
            </w:r>
          </w:p>
        </w:tc>
        <w:tc>
          <w:tcPr>
            <w:tcW w:type="dxa" w:w="2128"/>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0A020000">
            <w:pPr>
              <w:pStyle w:val="Style_2"/>
              <w:spacing w:after="0" w:line="240" w:lineRule="auto"/>
              <w:ind/>
              <w:contextualSpacing w:val="1"/>
              <w:jc w:val="center"/>
              <w:rPr>
                <w:rFonts w:ascii="Times New Roman" w:hAnsi="Times New Roman"/>
                <w:b w:val="1"/>
                <w:sz w:val="18"/>
              </w:rPr>
            </w:pPr>
            <w:r>
              <w:rPr>
                <w:rFonts w:ascii="Times New Roman" w:hAnsi="Times New Roman"/>
              </w:rPr>
              <w:t>художественно-эстетическое развитие</w:t>
            </w:r>
          </w:p>
        </w:tc>
        <w:tc>
          <w:tcPr>
            <w:tcW w:type="dxa" w:w="297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0B020000">
            <w:pPr>
              <w:pStyle w:val="Style_2"/>
              <w:keepNext w:val="1"/>
              <w:spacing w:after="0" w:line="240" w:lineRule="auto"/>
              <w:ind/>
              <w:contextualSpacing w:val="1"/>
              <w:jc w:val="both"/>
              <w:rPr>
                <w:rFonts w:ascii="Times New Roman" w:hAnsi="Times New Roman"/>
              </w:rPr>
            </w:pPr>
            <w:r>
              <w:rPr>
                <w:rFonts w:ascii="Times New Roman" w:hAnsi="Times New Roman"/>
              </w:rPr>
              <w:t>- 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14:paraId="0C020000">
            <w:pPr>
              <w:pStyle w:val="Style_2"/>
              <w:keepNext w:val="1"/>
              <w:spacing w:after="0" w:line="240" w:lineRule="auto"/>
              <w:ind/>
              <w:contextualSpacing w:val="1"/>
              <w:jc w:val="both"/>
              <w:rPr>
                <w:rFonts w:ascii="Times New Roman" w:hAnsi="Times New Roman"/>
              </w:rPr>
            </w:pPr>
            <w:r>
              <w:rPr>
                <w:rFonts w:ascii="Times New Roman" w:hAnsi="Times New Roman"/>
              </w:rPr>
              <w:t>- становление эстетического отношения к окружающему миру;</w:t>
            </w:r>
          </w:p>
          <w:p w14:paraId="0D020000">
            <w:pPr>
              <w:pStyle w:val="Style_2"/>
              <w:keepNext w:val="1"/>
              <w:spacing w:after="0" w:line="240" w:lineRule="auto"/>
              <w:ind/>
              <w:contextualSpacing w:val="1"/>
              <w:jc w:val="both"/>
              <w:rPr>
                <w:rFonts w:ascii="Times New Roman" w:hAnsi="Times New Roman"/>
              </w:rPr>
            </w:pPr>
            <w:r>
              <w:rPr>
                <w:rFonts w:ascii="Times New Roman" w:hAnsi="Times New Roman"/>
              </w:rPr>
              <w:t>- формирование элементарных представлений о видах искусства;</w:t>
            </w:r>
          </w:p>
          <w:p w14:paraId="0E020000">
            <w:pPr>
              <w:pStyle w:val="Style_2"/>
              <w:keepNext w:val="1"/>
              <w:spacing w:after="0" w:line="240" w:lineRule="auto"/>
              <w:ind/>
              <w:contextualSpacing w:val="1"/>
              <w:jc w:val="both"/>
              <w:rPr>
                <w:rFonts w:ascii="Times New Roman" w:hAnsi="Times New Roman"/>
              </w:rPr>
            </w:pPr>
            <w:r>
              <w:rPr>
                <w:rFonts w:ascii="Times New Roman" w:hAnsi="Times New Roman"/>
              </w:rPr>
              <w:t>- восприятие музыки, художественной литературы, фольклора;</w:t>
            </w:r>
          </w:p>
          <w:p w14:paraId="0F020000">
            <w:pPr>
              <w:pStyle w:val="Style_2"/>
              <w:keepNext w:val="1"/>
              <w:spacing w:after="0" w:line="240" w:lineRule="auto"/>
              <w:ind/>
              <w:contextualSpacing w:val="1"/>
              <w:jc w:val="both"/>
              <w:rPr>
                <w:rFonts w:ascii="Times New Roman" w:hAnsi="Times New Roman"/>
              </w:rPr>
            </w:pPr>
            <w:r>
              <w:rPr>
                <w:rFonts w:ascii="Times New Roman" w:hAnsi="Times New Roman"/>
              </w:rPr>
              <w:t>- стимулирование сопереживания персонажам художественных произведений;</w:t>
            </w:r>
          </w:p>
          <w:p w14:paraId="10020000">
            <w:pPr>
              <w:pStyle w:val="Style_2"/>
              <w:keepNext w:val="1"/>
              <w:spacing w:after="0" w:line="240" w:lineRule="auto"/>
              <w:ind/>
              <w:contextualSpacing w:val="1"/>
              <w:jc w:val="both"/>
              <w:rPr>
                <w:rFonts w:ascii="Times New Roman" w:hAnsi="Times New Roman"/>
              </w:rPr>
            </w:pPr>
            <w:r>
              <w:rPr>
                <w:rFonts w:ascii="Times New Roman" w:hAnsi="Times New Roman"/>
              </w:rPr>
              <w:t>- реализация самостоятельной творческой деятельности детей (изобразительной, конструктивно-модельной, музыкальной и др.)</w:t>
            </w:r>
          </w:p>
        </w:tc>
      </w:tr>
      <w:tr>
        <w:tc>
          <w:tcPr>
            <w:tcW w:type="dxa" w:w="1980"/>
            <w:tcBorders>
              <w:top w:val="nil"/>
              <w:left w:color="000000" w:sz="4" w:val="single"/>
              <w:bottom w:color="000000" w:sz="4" w:val="single"/>
              <w:right w:color="000000" w:sz="4" w:val="single"/>
            </w:tcBorders>
            <w:tcMar>
              <w:top w:type="dxa" w:w="0"/>
              <w:left w:type="dxa" w:w="108"/>
              <w:bottom w:type="dxa" w:w="0"/>
              <w:right w:type="dxa" w:w="108"/>
            </w:tcMar>
            <w:vAlign w:val="top"/>
          </w:tcPr>
          <w:p w14:paraId="11020000">
            <w:pPr>
              <w:pStyle w:val="Style_2"/>
              <w:spacing w:after="0" w:line="240" w:lineRule="auto"/>
              <w:ind/>
              <w:contextualSpacing w:val="1"/>
              <w:jc w:val="center"/>
              <w:rPr>
                <w:rFonts w:ascii="Times New Roman" w:hAnsi="Times New Roman"/>
                <w:b w:val="1"/>
                <w:sz w:val="18"/>
              </w:rPr>
            </w:pPr>
            <w:r>
              <w:rPr>
                <w:i w:val="1"/>
              </w:rPr>
              <w:t>этико-эстетическое</w:t>
            </w:r>
            <w:r>
              <w:t xml:space="preserve"> направление воспитания</w:t>
            </w:r>
          </w:p>
        </w:tc>
        <w:tc>
          <w:tcPr>
            <w:tcW w:type="dxa" w:w="3117"/>
            <w:gridSpan w:val="1"/>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tc>
        <w:tc>
          <w:tcPr>
            <w:tcW w:type="dxa" w:w="2128"/>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12020000">
            <w:pPr>
              <w:pStyle w:val="Style_2"/>
              <w:spacing w:after="0" w:line="240" w:lineRule="auto"/>
              <w:ind/>
              <w:contextualSpacing w:val="1"/>
              <w:jc w:val="center"/>
              <w:rPr>
                <w:rFonts w:ascii="Times New Roman" w:hAnsi="Times New Roman"/>
              </w:rPr>
            </w:pPr>
            <w:r>
              <w:rPr>
                <w:rFonts w:ascii="Times New Roman" w:hAnsi="Times New Roman"/>
              </w:rPr>
              <w:t xml:space="preserve">Речевое развитие </w:t>
            </w:r>
          </w:p>
        </w:tc>
        <w:tc>
          <w:tcPr>
            <w:tcW w:type="dxa" w:w="297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13020000">
            <w:pPr>
              <w:pStyle w:val="Style_2"/>
              <w:keepNext w:val="1"/>
              <w:spacing w:after="0" w:line="240" w:lineRule="auto"/>
              <w:ind/>
              <w:contextualSpacing w:val="1"/>
              <w:jc w:val="both"/>
              <w:rPr>
                <w:rFonts w:ascii="Times New Roman" w:hAnsi="Times New Roman"/>
              </w:rPr>
            </w:pPr>
            <w:r>
              <w:t xml:space="preserve">- </w:t>
            </w:r>
            <w:r>
              <w:rPr>
                <w:rFonts w:ascii="Times New Roman" w:hAnsi="Times New Roman"/>
              </w:rPr>
              <w:t>владение речью как средством общения и культуры;</w:t>
            </w:r>
          </w:p>
          <w:p w14:paraId="14020000">
            <w:pPr>
              <w:pStyle w:val="Style_2"/>
              <w:keepNext w:val="1"/>
              <w:spacing w:after="0" w:line="240" w:lineRule="auto"/>
              <w:ind/>
              <w:contextualSpacing w:val="1"/>
              <w:jc w:val="both"/>
              <w:rPr>
                <w:rFonts w:ascii="Times New Roman" w:hAnsi="Times New Roman"/>
              </w:rPr>
            </w:pPr>
            <w:r>
              <w:rPr>
                <w:rFonts w:ascii="Times New Roman" w:hAnsi="Times New Roman"/>
              </w:rPr>
              <w:t>- обогащение активного словаря;</w:t>
            </w:r>
          </w:p>
          <w:p w14:paraId="15020000">
            <w:pPr>
              <w:pStyle w:val="Style_2"/>
              <w:keepNext w:val="1"/>
              <w:spacing w:after="0" w:line="240" w:lineRule="auto"/>
              <w:ind/>
              <w:contextualSpacing w:val="1"/>
              <w:jc w:val="both"/>
              <w:rPr>
                <w:rFonts w:ascii="Times New Roman" w:hAnsi="Times New Roman"/>
              </w:rPr>
            </w:pPr>
            <w:r>
              <w:rPr>
                <w:rFonts w:ascii="Times New Roman" w:hAnsi="Times New Roman"/>
              </w:rPr>
              <w:t>- развитие связной, грамматически правильной диалогической и монологической речи;</w:t>
            </w:r>
          </w:p>
          <w:p w14:paraId="16020000">
            <w:pPr>
              <w:pStyle w:val="Style_2"/>
              <w:keepNext w:val="1"/>
              <w:spacing w:after="0" w:line="240" w:lineRule="auto"/>
              <w:ind/>
              <w:contextualSpacing w:val="1"/>
              <w:jc w:val="both"/>
              <w:rPr>
                <w:rFonts w:ascii="Times New Roman" w:hAnsi="Times New Roman"/>
              </w:rPr>
            </w:pPr>
            <w:r>
              <w:rPr>
                <w:rFonts w:ascii="Times New Roman" w:hAnsi="Times New Roman"/>
              </w:rPr>
              <w:t>- развитие речевого творчества;</w:t>
            </w:r>
          </w:p>
          <w:p w14:paraId="17020000">
            <w:pPr>
              <w:pStyle w:val="Style_2"/>
              <w:keepNext w:val="1"/>
              <w:spacing w:after="0" w:line="240" w:lineRule="auto"/>
              <w:ind/>
              <w:contextualSpacing w:val="1"/>
              <w:jc w:val="both"/>
              <w:rPr>
                <w:rFonts w:ascii="Times New Roman" w:hAnsi="Times New Roman"/>
              </w:rPr>
            </w:pPr>
            <w:r>
              <w:rPr>
                <w:rFonts w:ascii="Times New Roman" w:hAnsi="Times New Roman"/>
              </w:rPr>
              <w:t>- развитие звуковой и интонационной культуры речи, фонематического слуха;</w:t>
            </w:r>
          </w:p>
          <w:p w14:paraId="18020000">
            <w:pPr>
              <w:pStyle w:val="Style_2"/>
              <w:keepNext w:val="1"/>
              <w:spacing w:after="0" w:line="240" w:lineRule="auto"/>
              <w:ind/>
              <w:contextualSpacing w:val="1"/>
              <w:jc w:val="both"/>
              <w:rPr>
                <w:rFonts w:ascii="Times New Roman" w:hAnsi="Times New Roman"/>
              </w:rPr>
            </w:pPr>
            <w:r>
              <w:rPr>
                <w:rFonts w:ascii="Times New Roman" w:hAnsi="Times New Roman"/>
              </w:rPr>
              <w:t>- знакомство с книжной культурой, детской литературой, понимание на слух текстов различных жанров детской литературы;</w:t>
            </w:r>
          </w:p>
          <w:p w14:paraId="19020000">
            <w:pPr>
              <w:pStyle w:val="Style_2"/>
              <w:keepNext w:val="1"/>
              <w:spacing w:after="0" w:line="240" w:lineRule="auto"/>
              <w:ind/>
              <w:contextualSpacing w:val="1"/>
              <w:jc w:val="both"/>
            </w:pPr>
            <w:r>
              <w:rPr>
                <w:rFonts w:ascii="Times New Roman" w:hAnsi="Times New Roman"/>
              </w:rPr>
              <w:t>- формирование звуковой аналитико-синтетической активности как предпосылки обучения грамоте</w:t>
            </w:r>
          </w:p>
        </w:tc>
      </w:tr>
      <w:tr>
        <w:tc>
          <w:tcPr>
            <w:tcW w:type="dxa" w:w="10195"/>
            <w:gridSpan w:val="4"/>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1A020000">
            <w:pPr>
              <w:pStyle w:val="Style_2"/>
              <w:spacing w:after="0" w:line="240" w:lineRule="auto"/>
              <w:ind/>
              <w:contextualSpacing w:val="1"/>
              <w:jc w:val="center"/>
              <w:rPr>
                <w:rFonts w:ascii="Times New Roman" w:hAnsi="Times New Roman"/>
                <w:b w:val="1"/>
                <w:i w:val="1"/>
                <w:color w:val="000000"/>
                <w:sz w:val="18"/>
              </w:rPr>
            </w:pPr>
            <w:r>
              <w:rPr>
                <w:i w:val="1"/>
                <w:color w:val="000000"/>
              </w:rPr>
              <w:t>Часть, формируемая участниками образовательных отношений</w:t>
            </w:r>
          </w:p>
        </w:tc>
      </w:tr>
    </w:tbl>
    <w:p w14:paraId="1B020000">
      <w:pPr>
        <w:pStyle w:val="Style_2"/>
        <w:spacing w:after="0" w:line="240" w:lineRule="auto"/>
        <w:ind/>
        <w:contextualSpacing w:val="1"/>
        <w:jc w:val="center"/>
        <w:rPr>
          <w:rFonts w:ascii="Times New Roman" w:hAnsi="Times New Roman"/>
          <w:b w:val="1"/>
          <w:color w:val="FF0000"/>
          <w:sz w:val="18"/>
        </w:rPr>
      </w:pPr>
    </w:p>
    <w:p w14:paraId="1C02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color w:val="000000"/>
          <w:sz w:val="24"/>
        </w:rPr>
        <w:t>Предложенные направления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образовательном процессе.</w:t>
      </w:r>
    </w:p>
    <w:p w14:paraId="1D020000">
      <w:pPr>
        <w:pStyle w:val="Style_2"/>
        <w:keepNext w:val="1"/>
        <w:spacing w:after="0" w:line="240" w:lineRule="auto"/>
        <w:ind w:firstLine="709" w:left="0"/>
        <w:contextualSpacing w:val="1"/>
        <w:jc w:val="both"/>
        <w:rPr>
          <w:rFonts w:ascii="Times New Roman" w:hAnsi="Times New Roman"/>
          <w:color w:val="000000"/>
          <w:sz w:val="24"/>
        </w:rPr>
      </w:pPr>
    </w:p>
    <w:p w14:paraId="1E020000">
      <w:pPr>
        <w:pStyle w:val="Style_2"/>
        <w:keepNext w:val="1"/>
        <w:spacing w:after="0" w:line="240" w:lineRule="auto"/>
        <w:ind/>
        <w:contextualSpacing w:val="1"/>
        <w:jc w:val="center"/>
        <w:rPr>
          <w:rFonts w:ascii="Times New Roman" w:hAnsi="Times New Roman"/>
          <w:sz w:val="24"/>
        </w:rPr>
      </w:pPr>
      <w:r>
        <w:rPr>
          <w:rFonts w:ascii="Times New Roman" w:hAnsi="Times New Roman"/>
          <w:b w:val="1"/>
          <w:color w:val="000000"/>
          <w:sz w:val="24"/>
        </w:rPr>
        <w:t>2.1.1. Патриотическое направление воспитания</w:t>
      </w:r>
    </w:p>
    <w:p w14:paraId="1F020000">
      <w:pPr>
        <w:pStyle w:val="Style_2"/>
        <w:keepNext w:val="1"/>
        <w:spacing w:after="0" w:line="240" w:lineRule="auto"/>
        <w:ind w:firstLine="709" w:left="0"/>
        <w:contextualSpacing w:val="1"/>
        <w:jc w:val="both"/>
        <w:rPr>
          <w:rFonts w:ascii="Times New Roman" w:hAnsi="Times New Roman"/>
          <w:color w:val="000000"/>
          <w:sz w:val="24"/>
        </w:rPr>
      </w:pPr>
    </w:p>
    <w:p w14:paraId="20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Ценности </w:t>
      </w:r>
      <w:r>
        <w:rPr>
          <w:rFonts w:ascii="Times New Roman" w:hAnsi="Times New Roman"/>
          <w:b w:val="1"/>
          <w:color w:val="000000"/>
          <w:sz w:val="24"/>
        </w:rPr>
        <w:t>«</w:t>
      </w:r>
      <w:r>
        <w:rPr>
          <w:rFonts w:ascii="Times New Roman" w:hAnsi="Times New Roman"/>
          <w:b w:val="1"/>
          <w:i w:val="1"/>
          <w:color w:val="000000"/>
          <w:sz w:val="24"/>
        </w:rPr>
        <w:t>родина</w:t>
      </w:r>
      <w:r>
        <w:rPr>
          <w:rFonts w:ascii="Times New Roman" w:hAnsi="Times New Roman"/>
          <w:b w:val="1"/>
          <w:color w:val="000000"/>
          <w:sz w:val="24"/>
        </w:rPr>
        <w:t>»</w:t>
      </w:r>
      <w:r>
        <w:rPr>
          <w:rFonts w:ascii="Times New Roman" w:hAnsi="Times New Roman"/>
          <w:color w:val="000000"/>
          <w:sz w:val="24"/>
        </w:rPr>
        <w:t xml:space="preserve"> </w:t>
      </w:r>
      <w:r>
        <w:rPr>
          <w:rFonts w:ascii="Times New Roman" w:hAnsi="Times New Roman"/>
          <w:color w:val="000000"/>
          <w:sz w:val="24"/>
        </w:rPr>
        <w:t xml:space="preserve">и </w:t>
      </w:r>
      <w:r>
        <w:rPr>
          <w:rFonts w:ascii="Times New Roman" w:hAnsi="Times New Roman"/>
          <w:b w:val="1"/>
          <w:color w:val="000000"/>
          <w:sz w:val="24"/>
        </w:rPr>
        <w:t>«</w:t>
      </w:r>
      <w:r>
        <w:rPr>
          <w:rFonts w:ascii="Times New Roman" w:hAnsi="Times New Roman"/>
          <w:b w:val="1"/>
          <w:i w:val="1"/>
          <w:color w:val="000000"/>
          <w:sz w:val="24"/>
        </w:rPr>
        <w:t>природа</w:t>
      </w:r>
      <w:r>
        <w:rPr>
          <w:rFonts w:ascii="Times New Roman" w:hAnsi="Times New Roman"/>
          <w:b w:val="1"/>
          <w:color w:val="000000"/>
          <w:sz w:val="24"/>
        </w:rPr>
        <w:t>»</w:t>
      </w:r>
      <w:r>
        <w:rPr>
          <w:rFonts w:ascii="Times New Roman" w:hAnsi="Times New Roman"/>
          <w:color w:val="000000"/>
          <w:sz w:val="24"/>
        </w:rPr>
        <w:t xml:space="preserve"> лежат в основе патриотического направления воспитания. Патриотическое направление воспитания строится на идее патриотизма</w:t>
      </w:r>
      <w:r>
        <w:rPr>
          <w:sz w:val="24"/>
        </w:rPr>
        <w:t xml:space="preserve"> </w:t>
      </w:r>
      <w:r>
        <w:rPr>
          <w:rFonts w:ascii="Times New Roman" w:hAnsi="Times New Roman"/>
          <w:color w:val="000000"/>
          <w:sz w:val="24"/>
        </w:rPr>
        <w:t>как нравственного чувства, которое вырастает из культуры человеческого бытия, особенностей образа жизни и ее уклада, народных и семейных традиций.</w:t>
      </w:r>
    </w:p>
    <w:p w14:paraId="21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w:t>
      </w:r>
    </w:p>
    <w:p w14:paraId="22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w:t>
      </w:r>
      <w:r>
        <w:tab/>
      </w:r>
      <w:r>
        <w:rPr>
          <w:rFonts w:ascii="Times New Roman" w:hAnsi="Times New Roman"/>
          <w:color w:val="000000"/>
          <w:sz w:val="24"/>
        </w:rPr>
        <w:t>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14:paraId="23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w:t>
      </w:r>
      <w:r>
        <w:tab/>
      </w:r>
      <w:r>
        <w:rPr>
          <w:rFonts w:ascii="Times New Roman" w:hAnsi="Times New Roman"/>
          <w:color w:val="000000"/>
          <w:sz w:val="24"/>
        </w:rPr>
        <w:t>эмоционально-ценностный, характеризующийся любовью к родине – России, уважением к своему народу, народу России в целом;</w:t>
      </w:r>
    </w:p>
    <w:p w14:paraId="24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w:t>
      </w:r>
      <w:r>
        <w:tab/>
      </w:r>
      <w:r>
        <w:rPr>
          <w:rFonts w:ascii="Times New Roman" w:hAnsi="Times New Roman"/>
          <w:color w:val="000000"/>
          <w:sz w:val="24"/>
        </w:rPr>
        <w:t>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14:paraId="25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Задачи патриотического воспитания:</w:t>
      </w:r>
    </w:p>
    <w:p w14:paraId="26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формирование любви к родному краю, родной природе, родному языку, культурному наследию своего народа;</w:t>
      </w:r>
    </w:p>
    <w:p w14:paraId="27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воспитание любви, уважения к своим национальным особенностям и чувства собственного достоинства как представителя своего народа;</w:t>
      </w:r>
    </w:p>
    <w:p w14:paraId="28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воспитание уважительного отношения к гражданам России в целом, своим соотечественникам и согражданам, представителям всех народов России, к</w:t>
      </w:r>
      <w:r>
        <w:rPr>
          <w:rFonts w:ascii="Times New Roman" w:hAnsi="Times New Roman"/>
          <w:color w:val="000000"/>
          <w:sz w:val="24"/>
        </w:rPr>
        <w:t xml:space="preserve"> ровесникам, </w:t>
      </w:r>
      <w:r>
        <w:rPr>
          <w:rFonts w:ascii="Times New Roman" w:hAnsi="Times New Roman"/>
          <w:color w:val="000000"/>
          <w:sz w:val="24"/>
        </w:rPr>
        <w:t>родителям, соседям, старшим, другим людям вне зависимости от их этнической принадлежности;</w:t>
      </w:r>
    </w:p>
    <w:p w14:paraId="2902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воспитание любви к родной природе, природе своего края, России, понимания единства природы и людей и бережного ответственного отношения к природе (</w:t>
      </w:r>
      <w:r>
        <w:rPr>
          <w:rFonts w:ascii="Times New Roman" w:hAnsi="Times New Roman"/>
          <w:i w:val="1"/>
          <w:color w:val="000000"/>
          <w:sz w:val="24"/>
        </w:rPr>
        <w:t>таблица 9</w:t>
      </w:r>
      <w:r>
        <w:rPr>
          <w:rFonts w:ascii="Times New Roman" w:hAnsi="Times New Roman"/>
          <w:color w:val="000000"/>
          <w:sz w:val="24"/>
        </w:rPr>
        <w:t>).</w:t>
      </w:r>
    </w:p>
    <w:p w14:paraId="2A020000">
      <w:pPr>
        <w:pStyle w:val="Style_2"/>
        <w:keepNext w:val="1"/>
        <w:spacing w:after="0" w:line="240" w:lineRule="auto"/>
        <w:ind w:firstLine="709" w:left="0"/>
        <w:contextualSpacing w:val="1"/>
        <w:jc w:val="both"/>
        <w:rPr>
          <w:rFonts w:ascii="Times New Roman" w:hAnsi="Times New Roman"/>
          <w:color w:val="000000"/>
          <w:sz w:val="24"/>
        </w:rPr>
      </w:pPr>
    </w:p>
    <w:p w14:paraId="2B020000">
      <w:pPr>
        <w:pStyle w:val="Style_2"/>
        <w:keepNext w:val="1"/>
        <w:spacing w:line="276" w:lineRule="auto"/>
        <w:ind w:firstLine="709" w:left="0"/>
        <w:contextualSpacing w:val="1"/>
        <w:jc w:val="right"/>
        <w:rPr>
          <w:rFonts w:ascii="Times New Roman" w:hAnsi="Times New Roman"/>
          <w:color w:val="000000"/>
          <w:sz w:val="24"/>
        </w:rPr>
      </w:pPr>
      <w:r>
        <w:rPr>
          <w:rFonts w:ascii="Times New Roman" w:hAnsi="Times New Roman"/>
          <w:color w:val="000000"/>
          <w:sz w:val="24"/>
        </w:rPr>
        <w:t>Таблица 9</w:t>
      </w:r>
    </w:p>
    <w:p w14:paraId="2C020000">
      <w:pPr>
        <w:pStyle w:val="Style_2"/>
        <w:keepNext w:val="1"/>
        <w:spacing w:line="276" w:lineRule="auto"/>
        <w:ind w:firstLine="709" w:left="0"/>
        <w:contextualSpacing w:val="1"/>
        <w:jc w:val="center"/>
        <w:rPr>
          <w:rFonts w:ascii="Times New Roman" w:hAnsi="Times New Roman"/>
          <w:b w:val="1"/>
          <w:i w:val="1"/>
          <w:sz w:val="24"/>
        </w:rPr>
      </w:pPr>
      <w:r>
        <w:rPr>
          <w:rFonts w:ascii="Times New Roman" w:hAnsi="Times New Roman"/>
          <w:b w:val="1"/>
          <w:i w:val="1"/>
          <w:sz w:val="24"/>
        </w:rPr>
        <w:t>Решение воспитательных задач в целостном педагогическом процессе</w:t>
      </w:r>
    </w:p>
    <w:tbl>
      <w:tblPr>
        <w:tblStyle w:val="Style_13"/>
        <w:tblLayout w:type="fixed"/>
      </w:tblPr>
      <w:tblGrid>
        <w:gridCol w:w="5788"/>
        <w:gridCol w:w="4407"/>
      </w:tblGrid>
      <w:tr>
        <w:tc>
          <w:tcPr>
            <w:tcW w:type="dxa" w:w="5788"/>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2D020000">
            <w:pPr>
              <w:pStyle w:val="Style_2"/>
              <w:keepNext w:val="1"/>
              <w:spacing w:after="0" w:line="240" w:lineRule="auto"/>
              <w:ind/>
              <w:contextualSpacing w:val="1"/>
              <w:jc w:val="center"/>
              <w:rPr>
                <w:i w:val="1"/>
                <w:sz w:val="24"/>
              </w:rPr>
            </w:pPr>
            <w:r>
              <w:rPr>
                <w:i w:val="1"/>
                <w:sz w:val="24"/>
              </w:rPr>
              <w:t>Программа воспитания. Основные направления деятельности педагогов</w:t>
            </w:r>
          </w:p>
        </w:tc>
        <w:tc>
          <w:tcPr>
            <w:tcW w:type="dxa" w:w="44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2E020000">
            <w:pPr>
              <w:pStyle w:val="Style_2"/>
              <w:keepNext w:val="1"/>
              <w:spacing w:after="0" w:line="240" w:lineRule="auto"/>
              <w:ind/>
              <w:contextualSpacing w:val="1"/>
              <w:jc w:val="center"/>
              <w:rPr>
                <w:i w:val="1"/>
                <w:sz w:val="24"/>
              </w:rPr>
            </w:pPr>
            <w:r>
              <w:rPr>
                <w:i w:val="1"/>
                <w:sz w:val="24"/>
              </w:rPr>
              <w:t>Приоритетная образовательная область - «социально-коммуникативное развитие»</w:t>
            </w:r>
          </w:p>
        </w:tc>
      </w:tr>
      <w:tr>
        <w:tc>
          <w:tcPr>
            <w:tcW w:type="dxa" w:w="5788"/>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2F020000">
            <w:pPr>
              <w:pStyle w:val="Style_2"/>
              <w:keepNext w:val="1"/>
              <w:numPr>
                <w:ilvl w:val="0"/>
                <w:numId w:val="5"/>
              </w:numPr>
              <w:tabs>
                <w:tab w:leader="none" w:pos="993" w:val="left"/>
              </w:tabs>
              <w:spacing w:after="0" w:line="240" w:lineRule="auto"/>
              <w:ind w:firstLine="0" w:left="171"/>
              <w:contextualSpacing w:val="1"/>
              <w:jc w:val="both"/>
              <w:rPr>
                <w:color w:val="000000"/>
                <w:sz w:val="24"/>
              </w:rPr>
            </w:pPr>
            <w:r>
              <w:rPr>
                <w:color w:val="000000"/>
                <w:sz w:val="24"/>
              </w:rPr>
              <w:t>ознакомление детей с историей, героями, культурой, традициями России и своего народа;</w:t>
            </w:r>
          </w:p>
          <w:p w14:paraId="30020000">
            <w:pPr>
              <w:pStyle w:val="Style_2"/>
              <w:keepNext w:val="1"/>
              <w:numPr>
                <w:ilvl w:val="0"/>
                <w:numId w:val="5"/>
              </w:numPr>
              <w:tabs>
                <w:tab w:leader="none" w:pos="993" w:val="left"/>
              </w:tabs>
              <w:spacing w:after="0" w:line="240" w:lineRule="auto"/>
              <w:ind w:hanging="29" w:left="29"/>
              <w:contextualSpacing w:val="1"/>
              <w:jc w:val="both"/>
              <w:rPr>
                <w:color w:val="000000"/>
                <w:sz w:val="24"/>
              </w:rPr>
            </w:pPr>
            <w:r>
              <w:rPr>
                <w:color w:val="000000"/>
                <w:sz w:val="24"/>
              </w:rPr>
              <w:t>организация коллективных творческих проектов, направленных на приобщение детей к российским общенациональным традициям;</w:t>
            </w:r>
          </w:p>
          <w:p w14:paraId="31020000">
            <w:pPr>
              <w:pStyle w:val="Style_2"/>
              <w:keepNext w:val="1"/>
              <w:numPr>
                <w:ilvl w:val="0"/>
                <w:numId w:val="5"/>
              </w:numPr>
              <w:tabs>
                <w:tab w:leader="none" w:pos="993" w:val="left"/>
              </w:tabs>
              <w:spacing w:after="0" w:line="240" w:lineRule="auto"/>
              <w:ind w:firstLine="0" w:left="29"/>
              <w:contextualSpacing w:val="1"/>
              <w:rPr>
                <w:i w:val="1"/>
                <w:color w:val="000000"/>
                <w:sz w:val="24"/>
              </w:rPr>
            </w:pPr>
            <w:r>
              <w:rPr>
                <w:color w:val="000000"/>
                <w:sz w:val="24"/>
              </w:rPr>
              <w:t>формирование правильного и безопасного поведения в природе, осознанного отношения к растениям, животным, к последствиям хозяйственной деятельности человека</w:t>
            </w:r>
          </w:p>
        </w:tc>
        <w:tc>
          <w:tcPr>
            <w:tcW w:type="dxa" w:w="4407"/>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32020000">
            <w:pPr>
              <w:pStyle w:val="Style_2"/>
              <w:keepNext w:val="1"/>
              <w:spacing w:after="0" w:line="240" w:lineRule="auto"/>
              <w:ind/>
              <w:contextualSpacing w:val="1"/>
              <w:jc w:val="both"/>
              <w:rPr>
                <w:sz w:val="24"/>
              </w:rPr>
            </w:pPr>
            <w:r>
              <w:rPr>
                <w:sz w:val="24"/>
              </w:rPr>
              <w:t>- организация общения с детьми по направлениям «Человек среди людей», «Человек в истории», «Человек в культуре»;</w:t>
            </w:r>
          </w:p>
          <w:p w14:paraId="33020000">
            <w:pPr>
              <w:pStyle w:val="Style_2"/>
              <w:keepNext w:val="1"/>
              <w:spacing w:after="0" w:line="240" w:lineRule="auto"/>
              <w:ind/>
              <w:contextualSpacing w:val="1"/>
              <w:jc w:val="both"/>
              <w:rPr>
                <w:sz w:val="24"/>
              </w:rPr>
            </w:pPr>
            <w:r>
              <w:rPr>
                <w:sz w:val="24"/>
              </w:rPr>
              <w:t>- формирование основ безопасности жизнедеятельности и пр.</w:t>
            </w:r>
          </w:p>
        </w:tc>
      </w:tr>
    </w:tbl>
    <w:p w14:paraId="34020000">
      <w:pPr>
        <w:pStyle w:val="Style_2"/>
        <w:spacing w:after="0" w:line="240" w:lineRule="auto"/>
        <w:ind w:firstLine="709" w:left="0"/>
        <w:contextualSpacing w:val="1"/>
        <w:jc w:val="both"/>
        <w:rPr>
          <w:rFonts w:ascii="Times New Roman" w:hAnsi="Times New Roman"/>
          <w:b w:val="1"/>
          <w:color w:val="FF0000"/>
          <w:sz w:val="24"/>
        </w:rPr>
      </w:pPr>
    </w:p>
    <w:p w14:paraId="35020000">
      <w:pPr>
        <w:pStyle w:val="Style_2"/>
        <w:keepNext w:val="1"/>
        <w:spacing w:after="0" w:line="276" w:lineRule="auto"/>
        <w:ind/>
        <w:contextualSpacing w:val="1"/>
        <w:jc w:val="center"/>
        <w:rPr>
          <w:rFonts w:ascii="Times New Roman" w:hAnsi="Times New Roman"/>
          <w:b w:val="1"/>
          <w:color w:val="000000"/>
          <w:sz w:val="24"/>
        </w:rPr>
      </w:pPr>
      <w:r>
        <w:rPr>
          <w:rFonts w:ascii="Times New Roman" w:hAnsi="Times New Roman"/>
          <w:b w:val="1"/>
          <w:color w:val="000000"/>
          <w:sz w:val="24"/>
        </w:rPr>
        <w:t>2.1.2</w:t>
      </w:r>
      <w:r>
        <w:rPr>
          <w:rFonts w:ascii="Times New Roman" w:hAnsi="Times New Roman"/>
          <w:b w:val="1"/>
          <w:color w:val="000000"/>
          <w:sz w:val="24"/>
        </w:rPr>
        <w:t>. Социальное направление воспитания</w:t>
      </w:r>
    </w:p>
    <w:p w14:paraId="36020000">
      <w:pPr>
        <w:pStyle w:val="Style_2"/>
        <w:keepNext w:val="1"/>
        <w:spacing w:after="0" w:line="276" w:lineRule="auto"/>
        <w:ind/>
        <w:contextualSpacing w:val="1"/>
        <w:jc w:val="center"/>
        <w:rPr>
          <w:rFonts w:ascii="Times New Roman" w:hAnsi="Times New Roman"/>
          <w:sz w:val="24"/>
        </w:rPr>
      </w:pPr>
    </w:p>
    <w:p w14:paraId="37020000">
      <w:pPr>
        <w:pStyle w:val="Style_2"/>
        <w:keepNext w:val="1"/>
        <w:spacing w:after="0" w:line="276" w:lineRule="auto"/>
        <w:ind w:firstLine="709" w:left="0"/>
        <w:contextualSpacing w:val="1"/>
        <w:jc w:val="both"/>
        <w:rPr>
          <w:rFonts w:ascii="Times New Roman" w:hAnsi="Times New Roman"/>
          <w:sz w:val="24"/>
        </w:rPr>
      </w:pPr>
      <w:r>
        <w:rPr>
          <w:rFonts w:ascii="Times New Roman" w:hAnsi="Times New Roman"/>
          <w:color w:val="000000"/>
          <w:sz w:val="24"/>
        </w:rPr>
        <w:t xml:space="preserve">Ценности </w:t>
      </w:r>
      <w:r>
        <w:rPr>
          <w:rFonts w:ascii="Times New Roman" w:hAnsi="Times New Roman"/>
          <w:b w:val="1"/>
          <w:color w:val="000000"/>
          <w:sz w:val="24"/>
        </w:rPr>
        <w:t>«</w:t>
      </w:r>
      <w:r>
        <w:rPr>
          <w:rFonts w:ascii="Times New Roman" w:hAnsi="Times New Roman"/>
          <w:b w:val="1"/>
          <w:i w:val="1"/>
          <w:color w:val="000000"/>
          <w:sz w:val="24"/>
        </w:rPr>
        <w:t>семья», «дружба», «человек»</w:t>
      </w:r>
      <w:r>
        <w:rPr>
          <w:rFonts w:ascii="Times New Roman" w:hAnsi="Times New Roman"/>
          <w:i w:val="1"/>
          <w:color w:val="000000"/>
          <w:sz w:val="24"/>
        </w:rPr>
        <w:t xml:space="preserve"> </w:t>
      </w:r>
      <w:r>
        <w:rPr>
          <w:rFonts w:ascii="Times New Roman" w:hAnsi="Times New Roman"/>
          <w:color w:val="000000"/>
          <w:sz w:val="24"/>
        </w:rPr>
        <w:t>и</w:t>
      </w:r>
      <w:r>
        <w:rPr>
          <w:rFonts w:ascii="Times New Roman" w:hAnsi="Times New Roman"/>
          <w:i w:val="1"/>
          <w:color w:val="000000"/>
          <w:sz w:val="24"/>
        </w:rPr>
        <w:t xml:space="preserve"> </w:t>
      </w:r>
      <w:r>
        <w:rPr>
          <w:rFonts w:ascii="Times New Roman" w:hAnsi="Times New Roman"/>
          <w:b w:val="1"/>
          <w:i w:val="1"/>
          <w:color w:val="000000"/>
          <w:sz w:val="24"/>
        </w:rPr>
        <w:t>«сотрудничество»</w:t>
      </w:r>
      <w:r>
        <w:rPr>
          <w:rFonts w:ascii="Times New Roman" w:hAnsi="Times New Roman"/>
          <w:color w:val="000000"/>
          <w:sz w:val="24"/>
        </w:rPr>
        <w:t xml:space="preserve"> лежат в основе социального направления воспитания. Основная </w:t>
      </w:r>
      <w:r>
        <w:rPr>
          <w:rFonts w:ascii="Times New Roman" w:hAnsi="Times New Roman"/>
          <w:b w:val="1"/>
          <w:i w:val="1"/>
          <w:color w:val="000000"/>
          <w:sz w:val="24"/>
        </w:rPr>
        <w:t>цель</w:t>
      </w:r>
      <w:r>
        <w:rPr>
          <w:rFonts w:ascii="Times New Roman" w:hAnsi="Times New Roman"/>
          <w:color w:val="000000"/>
          <w:sz w:val="24"/>
        </w:rPr>
        <w:t xml:space="preserve"> социального направления воспитания дошкольника </w:t>
      </w:r>
      <w:r>
        <w:rPr>
          <w:rFonts w:ascii="Times New Roman" w:hAnsi="Times New Roman"/>
          <w:color w:val="000000"/>
          <w:sz w:val="24"/>
        </w:rPr>
        <w:t>заключается в формировании ценностного отношения детей к семье, другому человеку, развитии дружелюбия, создания условий для реализации в обществе.</w:t>
      </w:r>
    </w:p>
    <w:p w14:paraId="38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 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Важный аспект — формирование у дошкольника представления о мире профессий взрослых,</w:t>
      </w:r>
      <w:r>
        <w:rPr>
          <w:rFonts w:ascii="Times New Roman" w:hAnsi="Times New Roman"/>
          <w:color w:val="000000"/>
          <w:sz w:val="24"/>
        </w:rPr>
        <w:t xml:space="preserve"> </w:t>
      </w:r>
      <w:r>
        <w:rPr>
          <w:rFonts w:ascii="Times New Roman" w:hAnsi="Times New Roman"/>
          <w:color w:val="000000"/>
          <w:sz w:val="24"/>
        </w:rPr>
        <w:t>появление к моменту подготовки к школе положительной установки к обучению в школе как важному шагу взросления.</w:t>
      </w:r>
    </w:p>
    <w:p w14:paraId="39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Основные задачи социального направления воспитания:</w:t>
      </w:r>
    </w:p>
    <w:p w14:paraId="3A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формирование у ребенка представлений о добре и зле, позитивного образа семьи, ознакомление с распределением ролей в семье, образами дружбы в фольклоре и детской литературе, примерами сотрудничества и взаимопомощи людей в</w:t>
      </w:r>
      <w:r>
        <w:t xml:space="preserve"> </w:t>
      </w:r>
      <w:r>
        <w:rPr>
          <w:rFonts w:ascii="Times New Roman" w:hAnsi="Times New Roman"/>
          <w:color w:val="000000"/>
          <w:sz w:val="24"/>
        </w:rPr>
        <w:t>различных видах деятельности (на материале истории России, ее героев), милосердия и заботы. Анализ поступков самих детей в группе в различных ситуациях;</w:t>
      </w:r>
    </w:p>
    <w:p w14:paraId="3B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14:paraId="3C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развитие способности поставить себя на место другого как проявление личностной зрелости и преодоление детского эгоизма (таблица 10).</w:t>
      </w:r>
    </w:p>
    <w:p w14:paraId="3D020000">
      <w:pPr>
        <w:pStyle w:val="Style_2"/>
        <w:spacing w:after="0" w:line="240" w:lineRule="auto"/>
        <w:ind w:firstLine="709" w:left="0"/>
        <w:contextualSpacing w:val="1"/>
        <w:jc w:val="both"/>
        <w:rPr>
          <w:rFonts w:ascii="Times New Roman" w:hAnsi="Times New Roman"/>
          <w:b w:val="1"/>
          <w:color w:val="FF0000"/>
        </w:rPr>
      </w:pPr>
    </w:p>
    <w:p w14:paraId="3E020000">
      <w:pPr>
        <w:pStyle w:val="Style_2"/>
        <w:keepNext w:val="1"/>
        <w:spacing w:line="276" w:lineRule="auto"/>
        <w:ind w:firstLine="709" w:left="0"/>
        <w:contextualSpacing w:val="1"/>
        <w:jc w:val="right"/>
        <w:rPr>
          <w:rFonts w:ascii="Times New Roman" w:hAnsi="Times New Roman"/>
          <w:color w:val="000000"/>
          <w:sz w:val="24"/>
        </w:rPr>
      </w:pPr>
      <w:r>
        <w:rPr>
          <w:rFonts w:ascii="Times New Roman" w:hAnsi="Times New Roman"/>
          <w:color w:val="000000"/>
          <w:sz w:val="24"/>
        </w:rPr>
        <w:t>Таблица 10</w:t>
      </w:r>
    </w:p>
    <w:p w14:paraId="3F020000">
      <w:pPr>
        <w:pStyle w:val="Style_2"/>
        <w:keepNext w:val="1"/>
        <w:spacing w:line="276" w:lineRule="auto"/>
        <w:ind w:firstLine="709" w:left="0"/>
        <w:contextualSpacing w:val="1"/>
        <w:jc w:val="center"/>
        <w:rPr>
          <w:rFonts w:ascii="Times New Roman" w:hAnsi="Times New Roman"/>
          <w:b w:val="1"/>
          <w:sz w:val="24"/>
        </w:rPr>
      </w:pPr>
      <w:r>
        <w:rPr>
          <w:rFonts w:ascii="Times New Roman" w:hAnsi="Times New Roman"/>
          <w:b w:val="1"/>
          <w:sz w:val="24"/>
        </w:rPr>
        <w:t>Решение воспитательных задач в целостном педагогическом процессе</w:t>
      </w:r>
    </w:p>
    <w:tbl>
      <w:tblPr>
        <w:tblStyle w:val="Style_14"/>
        <w:tblLayout w:type="fixed"/>
      </w:tblPr>
      <w:tblGrid>
        <w:gridCol w:w="6747"/>
        <w:gridCol w:w="3448"/>
      </w:tblGrid>
      <w:tr>
        <w:tc>
          <w:tcPr>
            <w:tcW w:type="dxa" w:w="674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40020000">
            <w:pPr>
              <w:pStyle w:val="Style_2"/>
              <w:keepNext w:val="1"/>
              <w:spacing w:after="0" w:line="240" w:lineRule="auto"/>
              <w:ind/>
              <w:contextualSpacing w:val="1"/>
              <w:jc w:val="center"/>
              <w:rPr>
                <w:i w:val="1"/>
                <w:sz w:val="24"/>
              </w:rPr>
            </w:pPr>
            <w:r>
              <w:rPr>
                <w:i w:val="1"/>
                <w:sz w:val="24"/>
              </w:rPr>
              <w:t>Программа воспитания. Основные направления деятельности педагогов</w:t>
            </w:r>
          </w:p>
        </w:tc>
        <w:tc>
          <w:tcPr>
            <w:tcW w:type="dxa" w:w="3448"/>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41020000">
            <w:pPr>
              <w:pStyle w:val="Style_2"/>
              <w:keepNext w:val="1"/>
              <w:spacing w:after="0" w:line="240" w:lineRule="auto"/>
              <w:ind/>
              <w:contextualSpacing w:val="1"/>
              <w:jc w:val="center"/>
              <w:rPr>
                <w:i w:val="1"/>
                <w:sz w:val="24"/>
              </w:rPr>
            </w:pPr>
            <w:r>
              <w:rPr>
                <w:i w:val="1"/>
                <w:sz w:val="24"/>
              </w:rPr>
              <w:t>Приоритетная образовательная область - «социально-коммуникативное развитие»</w:t>
            </w:r>
          </w:p>
        </w:tc>
      </w:tr>
      <w:tr>
        <w:tc>
          <w:tcPr>
            <w:tcW w:type="dxa" w:w="6747"/>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42020000">
            <w:pPr>
              <w:pStyle w:val="Style_2"/>
              <w:keepNext w:val="1"/>
              <w:numPr>
                <w:ilvl w:val="0"/>
                <w:numId w:val="6"/>
              </w:numPr>
              <w:tabs>
                <w:tab w:leader="none" w:pos="993" w:val="left"/>
              </w:tabs>
              <w:spacing w:after="0" w:line="240" w:lineRule="auto"/>
              <w:ind/>
              <w:contextualSpacing w:val="1"/>
              <w:jc w:val="both"/>
              <w:rPr>
                <w:color w:val="000000"/>
                <w:sz w:val="24"/>
              </w:rPr>
            </w:pPr>
            <w:r>
              <w:rPr>
                <w:color w:val="000000"/>
                <w:sz w:val="24"/>
              </w:rPr>
              <w:t>организация сюжетно-ролевых игр (в семью, в команду и т.п.), игр с правилами, традиционных народных игр и пр.;</w:t>
            </w:r>
          </w:p>
          <w:p w14:paraId="43020000">
            <w:pPr>
              <w:pStyle w:val="Style_2"/>
              <w:keepNext w:val="1"/>
              <w:numPr>
                <w:ilvl w:val="0"/>
                <w:numId w:val="6"/>
              </w:numPr>
              <w:tabs>
                <w:tab w:leader="none" w:pos="993" w:val="left"/>
              </w:tabs>
              <w:spacing w:after="0" w:line="240" w:lineRule="auto"/>
              <w:ind/>
              <w:contextualSpacing w:val="1"/>
              <w:jc w:val="both"/>
              <w:rPr>
                <w:color w:val="000000"/>
                <w:sz w:val="24"/>
              </w:rPr>
            </w:pPr>
            <w:r>
              <w:rPr>
                <w:color w:val="000000"/>
                <w:sz w:val="24"/>
              </w:rPr>
              <w:t>воспитание у детей навыков поведения в обществе;</w:t>
            </w:r>
          </w:p>
          <w:p w14:paraId="44020000">
            <w:pPr>
              <w:pStyle w:val="Style_2"/>
              <w:keepNext w:val="1"/>
              <w:numPr>
                <w:ilvl w:val="0"/>
                <w:numId w:val="6"/>
              </w:numPr>
              <w:tabs>
                <w:tab w:leader="none" w:pos="993" w:val="left"/>
              </w:tabs>
              <w:spacing w:after="0" w:line="240" w:lineRule="auto"/>
              <w:ind/>
              <w:contextualSpacing w:val="1"/>
              <w:jc w:val="both"/>
              <w:rPr>
                <w:color w:val="000000"/>
                <w:sz w:val="24"/>
              </w:rPr>
            </w:pPr>
            <w:r>
              <w:rPr>
                <w:color w:val="000000"/>
                <w:sz w:val="24"/>
              </w:rPr>
              <w:t>обучение детей сотрудничеству через организацию групповых форм в продуктивных видах деятельности;</w:t>
            </w:r>
          </w:p>
          <w:p w14:paraId="45020000">
            <w:pPr>
              <w:pStyle w:val="Style_2"/>
              <w:keepNext w:val="1"/>
              <w:numPr>
                <w:ilvl w:val="0"/>
                <w:numId w:val="6"/>
              </w:numPr>
              <w:tabs>
                <w:tab w:leader="none" w:pos="993" w:val="left"/>
              </w:tabs>
              <w:spacing w:after="0" w:line="240" w:lineRule="auto"/>
              <w:ind/>
              <w:contextualSpacing w:val="1"/>
              <w:jc w:val="both"/>
              <w:rPr>
                <w:color w:val="000000"/>
                <w:sz w:val="24"/>
              </w:rPr>
            </w:pPr>
            <w:r>
              <w:rPr>
                <w:color w:val="000000"/>
                <w:sz w:val="24"/>
              </w:rPr>
              <w:t>обучение детей анализу поступков и чувств – своих и других людей;</w:t>
            </w:r>
          </w:p>
          <w:p w14:paraId="46020000">
            <w:pPr>
              <w:pStyle w:val="Style_2"/>
              <w:keepNext w:val="1"/>
              <w:numPr>
                <w:ilvl w:val="0"/>
                <w:numId w:val="6"/>
              </w:numPr>
              <w:tabs>
                <w:tab w:leader="none" w:pos="993" w:val="left"/>
              </w:tabs>
              <w:spacing w:after="0" w:line="240" w:lineRule="auto"/>
              <w:ind/>
              <w:contextualSpacing w:val="1"/>
              <w:jc w:val="both"/>
              <w:rPr>
                <w:color w:val="000000"/>
                <w:sz w:val="24"/>
              </w:rPr>
            </w:pPr>
            <w:r>
              <w:rPr>
                <w:color w:val="000000"/>
                <w:sz w:val="24"/>
              </w:rPr>
              <w:t>организация коллективных проектов заботы и помощи;</w:t>
            </w:r>
          </w:p>
          <w:p w14:paraId="47020000">
            <w:pPr>
              <w:pStyle w:val="Style_2"/>
              <w:keepNext w:val="1"/>
              <w:numPr>
                <w:ilvl w:val="0"/>
                <w:numId w:val="6"/>
              </w:numPr>
              <w:tabs>
                <w:tab w:leader="none" w:pos="993" w:val="left"/>
              </w:tabs>
              <w:spacing w:after="0" w:line="240" w:lineRule="auto"/>
              <w:ind/>
              <w:contextualSpacing w:val="1"/>
              <w:jc w:val="both"/>
              <w:rPr>
                <w:i w:val="1"/>
                <w:color w:val="000000"/>
                <w:sz w:val="24"/>
              </w:rPr>
            </w:pPr>
            <w:r>
              <w:rPr>
                <w:color w:val="000000"/>
                <w:sz w:val="24"/>
              </w:rPr>
              <w:t>создание доброжелательного психологического климата в группе</w:t>
            </w:r>
          </w:p>
        </w:tc>
        <w:tc>
          <w:tcPr>
            <w:tcW w:type="dxa" w:w="3448"/>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48020000">
            <w:pPr>
              <w:pStyle w:val="Style_2"/>
              <w:keepNext w:val="1"/>
              <w:spacing w:after="0" w:line="240" w:lineRule="auto"/>
              <w:ind/>
              <w:contextualSpacing w:val="1"/>
              <w:jc w:val="both"/>
              <w:rPr>
                <w:sz w:val="24"/>
              </w:rPr>
            </w:pPr>
            <w:r>
              <w:rPr>
                <w:sz w:val="24"/>
              </w:rPr>
              <w:t>- развитие игровой деятельности;</w:t>
            </w:r>
          </w:p>
          <w:p w14:paraId="49020000">
            <w:pPr>
              <w:pStyle w:val="Style_2"/>
              <w:keepNext w:val="1"/>
              <w:spacing w:after="0" w:line="240" w:lineRule="auto"/>
              <w:ind/>
              <w:contextualSpacing w:val="1"/>
              <w:jc w:val="both"/>
              <w:rPr>
                <w:sz w:val="24"/>
              </w:rPr>
            </w:pPr>
            <w:r>
              <w:rPr>
                <w:sz w:val="24"/>
              </w:rPr>
              <w:t>- развитие коммуникативных умений и пр.</w:t>
            </w:r>
          </w:p>
        </w:tc>
      </w:tr>
    </w:tbl>
    <w:p w14:paraId="4A020000">
      <w:pPr>
        <w:pStyle w:val="Style_2"/>
        <w:spacing w:after="0" w:line="240" w:lineRule="auto"/>
        <w:ind w:firstLine="709" w:left="0"/>
        <w:contextualSpacing w:val="1"/>
        <w:jc w:val="both"/>
        <w:rPr>
          <w:rFonts w:ascii="Times New Roman" w:hAnsi="Times New Roman"/>
          <w:b w:val="1"/>
          <w:color w:val="FF0000"/>
          <w:sz w:val="20"/>
        </w:rPr>
      </w:pPr>
    </w:p>
    <w:p w14:paraId="4B020000">
      <w:pPr>
        <w:pStyle w:val="Style_2"/>
        <w:keepNext w:val="1"/>
        <w:spacing w:after="0" w:line="276" w:lineRule="auto"/>
        <w:ind/>
        <w:contextualSpacing w:val="1"/>
        <w:jc w:val="center"/>
        <w:rPr>
          <w:rFonts w:ascii="Times New Roman" w:hAnsi="Times New Roman"/>
          <w:b w:val="1"/>
          <w:color w:val="000000"/>
          <w:sz w:val="24"/>
        </w:rPr>
      </w:pPr>
      <w:r>
        <w:rPr>
          <w:rFonts w:ascii="Times New Roman" w:hAnsi="Times New Roman"/>
          <w:b w:val="1"/>
          <w:color w:val="000000"/>
          <w:sz w:val="24"/>
        </w:rPr>
        <w:t>2.1.3. Познавательное направление воспитания</w:t>
      </w:r>
    </w:p>
    <w:p w14:paraId="4C020000">
      <w:pPr>
        <w:pStyle w:val="Style_2"/>
        <w:keepNext w:val="1"/>
        <w:spacing w:after="0" w:line="240" w:lineRule="auto"/>
        <w:ind/>
        <w:contextualSpacing w:val="1"/>
        <w:jc w:val="center"/>
        <w:rPr>
          <w:rFonts w:ascii="Times New Roman" w:hAnsi="Times New Roman"/>
        </w:rPr>
      </w:pPr>
    </w:p>
    <w:p w14:paraId="4D02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color w:val="000000"/>
          <w:sz w:val="24"/>
        </w:rPr>
        <w:t xml:space="preserve">Ценность – </w:t>
      </w:r>
      <w:r>
        <w:rPr>
          <w:rFonts w:ascii="Times New Roman" w:hAnsi="Times New Roman"/>
          <w:b w:val="1"/>
          <w:i w:val="1"/>
          <w:color w:val="000000"/>
          <w:sz w:val="24"/>
        </w:rPr>
        <w:t>«</w:t>
      </w:r>
      <w:r>
        <w:rPr>
          <w:rFonts w:ascii="Times New Roman" w:hAnsi="Times New Roman"/>
          <w:b w:val="1"/>
          <w:i w:val="1"/>
          <w:color w:val="000000"/>
          <w:sz w:val="24"/>
        </w:rPr>
        <w:t>знания»</w:t>
      </w:r>
      <w:r>
        <w:rPr>
          <w:rFonts w:ascii="Times New Roman" w:hAnsi="Times New Roman"/>
          <w:i w:val="1"/>
          <w:color w:val="000000"/>
          <w:sz w:val="24"/>
        </w:rPr>
        <w:t>.</w:t>
      </w:r>
      <w:r>
        <w:rPr>
          <w:rFonts w:ascii="Times New Roman" w:hAnsi="Times New Roman"/>
          <w:color w:val="000000"/>
          <w:sz w:val="24"/>
        </w:rPr>
        <w:t xml:space="preserve"> </w:t>
      </w:r>
      <w:r>
        <w:rPr>
          <w:rFonts w:ascii="Times New Roman" w:hAnsi="Times New Roman"/>
          <w:b w:val="1"/>
          <w:i w:val="1"/>
          <w:color w:val="000000"/>
          <w:sz w:val="24"/>
        </w:rPr>
        <w:t>Цель</w:t>
      </w:r>
      <w:r>
        <w:rPr>
          <w:rFonts w:ascii="Times New Roman" w:hAnsi="Times New Roman"/>
          <w:color w:val="000000"/>
          <w:sz w:val="24"/>
        </w:rPr>
        <w:t xml:space="preserve"> познавательного направления воспитания – формирование ценности познания.</w:t>
      </w:r>
    </w:p>
    <w:p w14:paraId="4E02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color w:val="000000"/>
          <w:sz w:val="24"/>
        </w:rPr>
        <w:t>Для воспитания ребенка значимо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4F020000">
      <w:pPr>
        <w:pStyle w:val="Style_2"/>
        <w:keepNext w:val="1"/>
        <w:spacing w:after="0" w:line="240" w:lineRule="auto"/>
        <w:ind w:firstLine="709" w:left="0"/>
        <w:contextualSpacing w:val="1"/>
        <w:jc w:val="both"/>
        <w:rPr>
          <w:rFonts w:ascii="Times New Roman" w:hAnsi="Times New Roman"/>
          <w:b w:val="1"/>
          <w:i w:val="1"/>
          <w:color w:val="000000"/>
          <w:sz w:val="24"/>
        </w:rPr>
      </w:pPr>
      <w:r>
        <w:rPr>
          <w:rFonts w:ascii="Times New Roman" w:hAnsi="Times New Roman"/>
          <w:b w:val="1"/>
          <w:i w:val="1"/>
          <w:color w:val="000000"/>
          <w:sz w:val="24"/>
        </w:rPr>
        <w:t>Задачи познавательного направления воспитания:</w:t>
      </w:r>
    </w:p>
    <w:p w14:paraId="5002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развитие любознательности, формирование опыта познавательной инициативы;</w:t>
      </w:r>
    </w:p>
    <w:p w14:paraId="5102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формирование ценностного отношения к взрослому как источнику знаний;</w:t>
      </w:r>
    </w:p>
    <w:p w14:paraId="5202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приобщение ребенка к культурным способам познания (книги, интернет-источники, дискуссии и др.) (</w:t>
      </w:r>
      <w:r>
        <w:rPr>
          <w:rFonts w:ascii="Times New Roman" w:hAnsi="Times New Roman"/>
          <w:i w:val="1"/>
          <w:color w:val="000000"/>
          <w:sz w:val="24"/>
        </w:rPr>
        <w:t>таблица 11</w:t>
      </w:r>
      <w:r>
        <w:rPr>
          <w:rFonts w:ascii="Times New Roman" w:hAnsi="Times New Roman"/>
          <w:color w:val="000000"/>
          <w:sz w:val="24"/>
        </w:rPr>
        <w:t>).</w:t>
      </w:r>
    </w:p>
    <w:p w14:paraId="53020000">
      <w:pPr>
        <w:pStyle w:val="Style_2"/>
        <w:keepNext w:val="1"/>
        <w:spacing w:after="0" w:line="276" w:lineRule="auto"/>
        <w:ind w:firstLine="709" w:left="0"/>
        <w:contextualSpacing w:val="1"/>
        <w:jc w:val="right"/>
        <w:rPr>
          <w:rFonts w:ascii="Times New Roman" w:hAnsi="Times New Roman"/>
          <w:color w:val="000000"/>
          <w:sz w:val="24"/>
        </w:rPr>
      </w:pPr>
      <w:r>
        <w:rPr>
          <w:rFonts w:ascii="Times New Roman" w:hAnsi="Times New Roman"/>
          <w:color w:val="000000"/>
          <w:sz w:val="24"/>
        </w:rPr>
        <w:t>Таблица 11</w:t>
      </w:r>
    </w:p>
    <w:p w14:paraId="54020000">
      <w:pPr>
        <w:pStyle w:val="Style_2"/>
        <w:keepNext w:val="1"/>
        <w:spacing w:after="0" w:line="276" w:lineRule="auto"/>
        <w:ind w:firstLine="709" w:left="0"/>
        <w:contextualSpacing w:val="1"/>
        <w:jc w:val="center"/>
        <w:rPr>
          <w:rFonts w:ascii="Times New Roman" w:hAnsi="Times New Roman"/>
          <w:b w:val="1"/>
          <w:i w:val="1"/>
          <w:sz w:val="24"/>
        </w:rPr>
      </w:pPr>
      <w:r>
        <w:rPr>
          <w:rFonts w:ascii="Times New Roman" w:hAnsi="Times New Roman"/>
          <w:b w:val="1"/>
          <w:i w:val="1"/>
          <w:sz w:val="24"/>
        </w:rPr>
        <w:t>Решение воспитательных задач в целостном педагогическом процессе</w:t>
      </w:r>
    </w:p>
    <w:p w14:paraId="55020000">
      <w:pPr>
        <w:pStyle w:val="Style_2"/>
        <w:keepNext w:val="1"/>
        <w:spacing w:after="0" w:line="276" w:lineRule="auto"/>
        <w:ind w:firstLine="709" w:left="0"/>
        <w:contextualSpacing w:val="1"/>
        <w:jc w:val="right"/>
        <w:rPr>
          <w:rFonts w:ascii="Times New Roman" w:hAnsi="Times New Roman"/>
          <w:i w:val="1"/>
          <w:sz w:val="28"/>
        </w:rPr>
      </w:pPr>
    </w:p>
    <w:tbl>
      <w:tblPr>
        <w:tblStyle w:val="Style_15"/>
        <w:tblLayout w:type="fixed"/>
      </w:tblPr>
      <w:tblGrid>
        <w:gridCol w:w="6741"/>
        <w:gridCol w:w="3454"/>
      </w:tblGrid>
      <w:tr>
        <w:tc>
          <w:tcPr>
            <w:tcW w:type="dxa" w:w="6741"/>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6020000">
            <w:pPr>
              <w:pStyle w:val="Style_2"/>
              <w:keepNext w:val="1"/>
              <w:spacing w:after="0" w:line="240" w:lineRule="auto"/>
              <w:ind/>
              <w:contextualSpacing w:val="1"/>
              <w:jc w:val="center"/>
              <w:rPr>
                <w:i w:val="1"/>
                <w:sz w:val="24"/>
              </w:rPr>
            </w:pPr>
            <w:r>
              <w:rPr>
                <w:i w:val="1"/>
                <w:sz w:val="24"/>
              </w:rPr>
              <w:t>Программа воспитания. Основные направления деятельности педагогов</w:t>
            </w:r>
          </w:p>
        </w:tc>
        <w:tc>
          <w:tcPr>
            <w:tcW w:type="dxa" w:w="345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7020000">
            <w:pPr>
              <w:pStyle w:val="Style_2"/>
              <w:keepNext w:val="1"/>
              <w:spacing w:after="0" w:line="240" w:lineRule="auto"/>
              <w:ind/>
              <w:contextualSpacing w:val="1"/>
              <w:jc w:val="center"/>
              <w:rPr>
                <w:i w:val="1"/>
                <w:sz w:val="24"/>
              </w:rPr>
            </w:pPr>
            <w:r>
              <w:rPr>
                <w:i w:val="1"/>
                <w:sz w:val="24"/>
              </w:rPr>
              <w:t>Приоритетная образовательная область - «познавательное развитие»</w:t>
            </w:r>
          </w:p>
        </w:tc>
      </w:tr>
      <w:tr>
        <w:tc>
          <w:tcPr>
            <w:tcW w:type="dxa" w:w="6741"/>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58020000">
            <w:pPr>
              <w:pStyle w:val="Style_2"/>
              <w:keepNext w:val="1"/>
              <w:tabs>
                <w:tab w:leader="none" w:pos="993" w:val="left"/>
              </w:tabs>
              <w:spacing w:after="0" w:line="240" w:lineRule="auto"/>
              <w:ind/>
              <w:contextualSpacing w:val="1"/>
              <w:jc w:val="both"/>
              <w:rPr>
                <w:color w:val="000000"/>
                <w:sz w:val="24"/>
              </w:rPr>
            </w:pPr>
            <w:r>
              <w:rPr>
                <w:color w:val="000000"/>
                <w:sz w:val="24"/>
              </w:rPr>
              <w:t>- организация совместной деятельности педагога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14:paraId="59020000">
            <w:pPr>
              <w:pStyle w:val="Style_2"/>
              <w:keepNext w:val="1"/>
              <w:tabs>
                <w:tab w:leader="none" w:pos="993" w:val="left"/>
              </w:tabs>
              <w:spacing w:after="0" w:line="240" w:lineRule="auto"/>
              <w:ind/>
              <w:contextualSpacing w:val="1"/>
              <w:jc w:val="both"/>
              <w:rPr>
                <w:color w:val="000000"/>
                <w:sz w:val="24"/>
              </w:rPr>
            </w:pPr>
            <w:r>
              <w:rPr>
                <w:color w:val="000000"/>
                <w:sz w:val="24"/>
              </w:rPr>
              <w:t>- организация конструкторской и продуктивной творческой деятельности, проектной и исследовательской деятельности детей совместно со взрослыми;</w:t>
            </w:r>
          </w:p>
          <w:p w14:paraId="5A020000">
            <w:pPr>
              <w:pStyle w:val="Style_2"/>
              <w:keepNext w:val="1"/>
              <w:tabs>
                <w:tab w:leader="none" w:pos="993" w:val="left"/>
              </w:tabs>
              <w:spacing w:after="0" w:line="240" w:lineRule="auto"/>
              <w:ind/>
              <w:contextualSpacing w:val="1"/>
              <w:jc w:val="both"/>
              <w:rPr>
                <w:i w:val="1"/>
                <w:color w:val="000000"/>
                <w:sz w:val="24"/>
              </w:rPr>
            </w:pPr>
            <w:r>
              <w:rPr>
                <w:color w:val="000000"/>
                <w:sz w:val="24"/>
              </w:rPr>
              <w:t>- 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tc>
        <w:tc>
          <w:tcPr>
            <w:tcW w:type="dxa" w:w="3454"/>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5B020000">
            <w:pPr>
              <w:pStyle w:val="Style_2"/>
              <w:keepNext w:val="1"/>
              <w:spacing w:after="0" w:line="240" w:lineRule="auto"/>
              <w:ind/>
              <w:contextualSpacing w:val="1"/>
              <w:jc w:val="both"/>
              <w:rPr>
                <w:sz w:val="24"/>
              </w:rPr>
            </w:pPr>
            <w:r>
              <w:rPr>
                <w:sz w:val="24"/>
              </w:rPr>
              <w:t>- формирование целостной картины мира, расширение кругозора;</w:t>
            </w:r>
          </w:p>
          <w:p w14:paraId="5C020000">
            <w:pPr>
              <w:pStyle w:val="Style_2"/>
              <w:keepNext w:val="1"/>
              <w:spacing w:after="0" w:line="240" w:lineRule="auto"/>
              <w:ind/>
              <w:contextualSpacing w:val="1"/>
              <w:jc w:val="both"/>
              <w:rPr>
                <w:sz w:val="24"/>
              </w:rPr>
            </w:pPr>
            <w:r>
              <w:rPr>
                <w:sz w:val="24"/>
              </w:rPr>
              <w:t>- развитие познавательно-исследовательской деятельности;</w:t>
            </w:r>
          </w:p>
          <w:p w14:paraId="5D020000">
            <w:pPr>
              <w:pStyle w:val="Style_2"/>
              <w:keepNext w:val="1"/>
              <w:spacing w:after="0" w:line="240" w:lineRule="auto"/>
              <w:ind/>
              <w:contextualSpacing w:val="1"/>
              <w:jc w:val="both"/>
              <w:rPr>
                <w:sz w:val="24"/>
              </w:rPr>
            </w:pPr>
            <w:r>
              <w:rPr>
                <w:sz w:val="24"/>
              </w:rPr>
              <w:t>- формирование элементарных математических представлений;</w:t>
            </w:r>
          </w:p>
          <w:p w14:paraId="5E020000">
            <w:pPr>
              <w:pStyle w:val="Style_2"/>
              <w:keepNext w:val="1"/>
              <w:spacing w:after="0" w:line="240" w:lineRule="auto"/>
              <w:ind/>
              <w:contextualSpacing w:val="1"/>
              <w:jc w:val="both"/>
              <w:rPr>
                <w:sz w:val="24"/>
              </w:rPr>
            </w:pPr>
            <w:r>
              <w:rPr>
                <w:sz w:val="24"/>
              </w:rPr>
              <w:t>- конструирование и пр.</w:t>
            </w:r>
          </w:p>
        </w:tc>
      </w:tr>
    </w:tbl>
    <w:p w14:paraId="5F020000">
      <w:pPr>
        <w:pStyle w:val="Style_2"/>
        <w:spacing w:after="0" w:line="240" w:lineRule="auto"/>
        <w:ind w:firstLine="709" w:left="0"/>
        <w:contextualSpacing w:val="1"/>
        <w:jc w:val="both"/>
        <w:rPr>
          <w:rFonts w:ascii="Times New Roman" w:hAnsi="Times New Roman"/>
          <w:b w:val="1"/>
          <w:color w:val="FF0000"/>
          <w:sz w:val="18"/>
        </w:rPr>
      </w:pPr>
    </w:p>
    <w:p w14:paraId="60020000">
      <w:pPr>
        <w:pStyle w:val="Style_2"/>
        <w:keepNext w:val="1"/>
        <w:spacing w:after="0" w:line="240" w:lineRule="auto"/>
        <w:ind/>
        <w:contextualSpacing w:val="1"/>
        <w:jc w:val="center"/>
        <w:rPr>
          <w:rFonts w:ascii="Times New Roman" w:hAnsi="Times New Roman"/>
          <w:b w:val="1"/>
          <w:color w:val="000000"/>
          <w:sz w:val="24"/>
        </w:rPr>
      </w:pPr>
      <w:r>
        <w:rPr>
          <w:rFonts w:ascii="Times New Roman" w:hAnsi="Times New Roman"/>
          <w:b w:val="1"/>
          <w:color w:val="000000"/>
          <w:sz w:val="28"/>
        </w:rPr>
        <w:t>2</w:t>
      </w:r>
      <w:r>
        <w:rPr>
          <w:rFonts w:ascii="Times New Roman" w:hAnsi="Times New Roman"/>
          <w:b w:val="1"/>
          <w:color w:val="000000"/>
          <w:sz w:val="24"/>
        </w:rPr>
        <w:t>.1.4. Физическое и оздоровительное направление воспитания</w:t>
      </w:r>
    </w:p>
    <w:p w14:paraId="61020000">
      <w:pPr>
        <w:pStyle w:val="Style_2"/>
        <w:keepNext w:val="1"/>
        <w:spacing w:after="0" w:line="240" w:lineRule="auto"/>
        <w:ind/>
        <w:contextualSpacing w:val="1"/>
        <w:jc w:val="center"/>
        <w:rPr>
          <w:rFonts w:ascii="Times New Roman" w:hAnsi="Times New Roman"/>
          <w:sz w:val="24"/>
        </w:rPr>
      </w:pPr>
    </w:p>
    <w:p w14:paraId="6202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color w:val="000000"/>
          <w:sz w:val="24"/>
        </w:rPr>
        <w:t xml:space="preserve">Ценность – </w:t>
      </w:r>
      <w:r>
        <w:rPr>
          <w:rFonts w:ascii="Times New Roman" w:hAnsi="Times New Roman"/>
          <w:b w:val="1"/>
          <w:color w:val="000000"/>
          <w:sz w:val="24"/>
        </w:rPr>
        <w:t>«</w:t>
      </w:r>
      <w:r>
        <w:rPr>
          <w:rFonts w:ascii="Times New Roman" w:hAnsi="Times New Roman"/>
          <w:b w:val="1"/>
          <w:i w:val="1"/>
          <w:color w:val="000000"/>
          <w:sz w:val="24"/>
        </w:rPr>
        <w:t>здоровье</w:t>
      </w:r>
      <w:r>
        <w:rPr>
          <w:rFonts w:ascii="Times New Roman" w:hAnsi="Times New Roman"/>
          <w:b w:val="1"/>
          <w:color w:val="000000"/>
          <w:sz w:val="24"/>
        </w:rPr>
        <w:t>»</w:t>
      </w:r>
      <w:r>
        <w:rPr>
          <w:rFonts w:ascii="Times New Roman" w:hAnsi="Times New Roman"/>
          <w:color w:val="000000"/>
          <w:sz w:val="24"/>
        </w:rPr>
        <w:t xml:space="preserve">. </w:t>
      </w:r>
      <w:r>
        <w:rPr>
          <w:rFonts w:ascii="Times New Roman" w:hAnsi="Times New Roman"/>
          <w:b w:val="1"/>
          <w:i w:val="1"/>
          <w:color w:val="000000"/>
          <w:sz w:val="24"/>
        </w:rPr>
        <w:t>Цель</w:t>
      </w:r>
      <w:r>
        <w:rPr>
          <w:rFonts w:ascii="Times New Roman" w:hAnsi="Times New Roman"/>
          <w:color w:val="000000"/>
          <w:sz w:val="24"/>
        </w:rPr>
        <w:t xml:space="preserve"> данного направления – формировать навыки </w:t>
      </w:r>
      <w:r>
        <w:rPr>
          <w:rFonts w:ascii="Times New Roman" w:hAnsi="Times New Roman"/>
          <w:b w:val="1"/>
          <w:i w:val="1"/>
          <w:color w:val="000000"/>
          <w:sz w:val="24"/>
        </w:rPr>
        <w:t>здорового образа жизни</w:t>
      </w:r>
      <w:r>
        <w:rPr>
          <w:rFonts w:ascii="Times New Roman" w:hAnsi="Times New Roman"/>
          <w:color w:val="000000"/>
          <w:sz w:val="24"/>
        </w:rPr>
        <w:t>, в основе которых лежит безопасность жизнедеятельности.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w:t>
      </w:r>
    </w:p>
    <w:p w14:paraId="63020000">
      <w:pPr>
        <w:pStyle w:val="Style_2"/>
        <w:keepNext w:val="1"/>
        <w:spacing w:after="0" w:line="240" w:lineRule="auto"/>
        <w:ind w:firstLine="709" w:left="0"/>
        <w:contextualSpacing w:val="1"/>
        <w:jc w:val="both"/>
        <w:rPr>
          <w:rFonts w:ascii="Times New Roman" w:hAnsi="Times New Roman"/>
          <w:b w:val="1"/>
          <w:i w:val="1"/>
          <w:sz w:val="24"/>
        </w:rPr>
      </w:pPr>
      <w:r>
        <w:rPr>
          <w:rFonts w:ascii="Times New Roman" w:hAnsi="Times New Roman"/>
          <w:b w:val="1"/>
          <w:i w:val="1"/>
          <w:color w:val="000000"/>
          <w:sz w:val="24"/>
        </w:rPr>
        <w:t>Задачи по формированию здорового образа жизни:</w:t>
      </w:r>
    </w:p>
    <w:p w14:paraId="64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обеспечение построения педагогического процесса физического воспитания детей (совместной и самостоятельной деятельности) на основе</w:t>
      </w:r>
      <w:r>
        <w:t xml:space="preserve"> </w:t>
      </w:r>
      <w:r>
        <w:rPr>
          <w:rFonts w:ascii="Times New Roman" w:hAnsi="Times New Roman"/>
          <w:color w:val="000000"/>
          <w:sz w:val="24"/>
        </w:rPr>
        <w:t>здоровьеформирующих и здоровьесберегающих технологий, обеспечение условий для гармоничного физического и эстетического развития ребенка;</w:t>
      </w:r>
    </w:p>
    <w:p w14:paraId="65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w:t>
      </w:r>
      <w:r>
        <w:tab/>
      </w:r>
      <w:r>
        <w:rPr>
          <w:rFonts w:ascii="Times New Roman" w:hAnsi="Times New Roman"/>
          <w:color w:val="000000"/>
          <w:sz w:val="24"/>
        </w:rPr>
        <w:t xml:space="preserve">закаливание, повышение сопротивляемости к воздействию условий внешней среды; </w:t>
      </w:r>
    </w:p>
    <w:p w14:paraId="66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w:t>
      </w:r>
      <w:r>
        <w:tab/>
      </w:r>
      <w:r>
        <w:rPr>
          <w:rFonts w:ascii="Times New Roman" w:hAnsi="Times New Roman"/>
          <w:color w:val="000000"/>
          <w:sz w:val="24"/>
        </w:rPr>
        <w:t>укрепление опорно-двигательного аппарата; развитие двигательных способностей, обучение двигательным навыкам и умениям;</w:t>
      </w:r>
    </w:p>
    <w:p w14:paraId="67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w:t>
      </w:r>
      <w:r>
        <w:tab/>
      </w:r>
      <w:r>
        <w:rPr>
          <w:rFonts w:ascii="Times New Roman" w:hAnsi="Times New Roman"/>
          <w:color w:val="000000"/>
          <w:sz w:val="24"/>
        </w:rPr>
        <w:t>формирование элементарных представлений в области физической культуры, здоровья и безопасного образа жизни;</w:t>
      </w:r>
    </w:p>
    <w:p w14:paraId="68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w:t>
      </w:r>
      <w:r>
        <w:tab/>
      </w:r>
      <w:r>
        <w:rPr>
          <w:rFonts w:ascii="Times New Roman" w:hAnsi="Times New Roman"/>
          <w:color w:val="000000"/>
          <w:sz w:val="24"/>
        </w:rPr>
        <w:t>организация сна, здорового питания, выстраивание правильного режима дня;</w:t>
      </w:r>
    </w:p>
    <w:p w14:paraId="69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w:t>
      </w:r>
      <w:r>
        <w:tab/>
      </w:r>
      <w:r>
        <w:rPr>
          <w:rFonts w:ascii="Times New Roman" w:hAnsi="Times New Roman"/>
          <w:color w:val="000000"/>
          <w:sz w:val="24"/>
        </w:rPr>
        <w:t>воспитание экологической культуры, обучение безопасности жизнедеятельности.</w:t>
      </w:r>
    </w:p>
    <w:p w14:paraId="6A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Формирование у дошкольников культурно-гигиенических навыков важная часть воспитания культуры здоровья. Педагоги формируют у дошкольников понимание того, что чистота лица и тела, опрятность одежды отвечают не только гигиене и здоровью человека, но и социальным ожиданиям </w:t>
      </w:r>
      <w:r>
        <w:rPr>
          <w:rFonts w:ascii="Times New Roman" w:hAnsi="Times New Roman"/>
          <w:color w:val="000000"/>
          <w:sz w:val="24"/>
        </w:rPr>
        <w:t>окружающих людей. Особенность культурно-гигиенических навыков заключается в их формировании на протяжении всего пребывания ребенка в ДОО.</w:t>
      </w:r>
    </w:p>
    <w:p w14:paraId="6B020000">
      <w:pPr>
        <w:pStyle w:val="Style_2"/>
        <w:ind/>
        <w:jc w:val="both"/>
        <w:rPr>
          <w:rFonts w:ascii="Times New Roman" w:hAnsi="Times New Roman"/>
          <w:color w:val="000000"/>
        </w:rPr>
      </w:pPr>
      <w:r>
        <w:rPr>
          <w:rFonts w:ascii="Times New Roman" w:hAnsi="Times New Roman"/>
          <w:color w:val="000000"/>
          <w:sz w:val="24"/>
        </w:rPr>
        <w:t>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w:t>
      </w:r>
      <w:r>
        <w:t xml:space="preserve"> </w:t>
      </w:r>
      <w:r>
        <w:rPr>
          <w:rFonts w:ascii="Times New Roman" w:hAnsi="Times New Roman"/>
          <w:color w:val="000000"/>
          <w:sz w:val="24"/>
        </w:rPr>
        <w:t>постепенно они становятся для него привычкой. Работа по формированию у ребенка культурно-гигиенических навыков ведется в тесном контакте с семьей (таблица 12).</w:t>
      </w:r>
    </w:p>
    <w:p w14:paraId="6C020000">
      <w:pPr>
        <w:pStyle w:val="Style_2"/>
        <w:keepNext w:val="1"/>
        <w:spacing w:line="276" w:lineRule="auto"/>
        <w:ind w:firstLine="709" w:left="0"/>
        <w:contextualSpacing w:val="1"/>
        <w:jc w:val="right"/>
        <w:rPr>
          <w:rFonts w:ascii="Times New Roman" w:hAnsi="Times New Roman"/>
          <w:color w:val="000000"/>
          <w:sz w:val="24"/>
        </w:rPr>
      </w:pPr>
      <w:r>
        <w:rPr>
          <w:rFonts w:ascii="Times New Roman" w:hAnsi="Times New Roman"/>
          <w:color w:val="000000"/>
          <w:sz w:val="24"/>
        </w:rPr>
        <w:t>Таблица 12</w:t>
      </w:r>
    </w:p>
    <w:p w14:paraId="6D020000">
      <w:pPr>
        <w:pStyle w:val="Style_2"/>
        <w:keepNext w:val="1"/>
        <w:spacing w:line="276" w:lineRule="auto"/>
        <w:ind w:firstLine="709" w:left="0"/>
        <w:contextualSpacing w:val="1"/>
        <w:jc w:val="center"/>
        <w:rPr>
          <w:rFonts w:ascii="Times New Roman" w:hAnsi="Times New Roman"/>
          <w:b w:val="1"/>
          <w:i w:val="1"/>
          <w:sz w:val="24"/>
        </w:rPr>
      </w:pPr>
      <w:r>
        <w:rPr>
          <w:rFonts w:ascii="Times New Roman" w:hAnsi="Times New Roman"/>
          <w:b w:val="1"/>
          <w:i w:val="1"/>
          <w:sz w:val="24"/>
        </w:rPr>
        <w:t>Решение воспитательных задач в целостном педагогическом процессе</w:t>
      </w:r>
    </w:p>
    <w:p w14:paraId="6E020000">
      <w:pPr>
        <w:pStyle w:val="Style_2"/>
        <w:keepNext w:val="1"/>
        <w:spacing w:line="276" w:lineRule="auto"/>
        <w:ind w:firstLine="709" w:left="0"/>
        <w:contextualSpacing w:val="1"/>
        <w:jc w:val="right"/>
        <w:rPr>
          <w:rFonts w:ascii="Times New Roman" w:hAnsi="Times New Roman"/>
          <w:i w:val="1"/>
        </w:rPr>
      </w:pPr>
    </w:p>
    <w:tbl>
      <w:tblPr>
        <w:tblStyle w:val="Style_4"/>
        <w:tblLayout w:type="fixed"/>
      </w:tblPr>
      <w:tblGrid>
        <w:gridCol w:w="6742"/>
        <w:gridCol w:w="3453"/>
      </w:tblGrid>
      <w:tr>
        <w:tc>
          <w:tcPr>
            <w:tcW w:type="dxa" w:w="6742"/>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6F020000">
            <w:pPr>
              <w:pStyle w:val="Style_2"/>
              <w:keepNext w:val="1"/>
              <w:spacing w:after="0" w:line="240" w:lineRule="auto"/>
              <w:ind/>
              <w:contextualSpacing w:val="1"/>
              <w:jc w:val="center"/>
              <w:rPr>
                <w:rFonts w:ascii="Times New Roman" w:hAnsi="Times New Roman"/>
                <w:i w:val="1"/>
              </w:rPr>
            </w:pPr>
            <w:r>
              <w:rPr>
                <w:rFonts w:ascii="Times New Roman" w:hAnsi="Times New Roman"/>
                <w:i w:val="1"/>
              </w:rPr>
              <w:t>Программа воспитания. Основные направления деятельности педагогов</w:t>
            </w:r>
          </w:p>
        </w:tc>
        <w:tc>
          <w:tcPr>
            <w:tcW w:type="dxa" w:w="3453"/>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70020000">
            <w:pPr>
              <w:pStyle w:val="Style_2"/>
              <w:keepNext w:val="1"/>
              <w:spacing w:after="0" w:line="240" w:lineRule="auto"/>
              <w:ind/>
              <w:contextualSpacing w:val="1"/>
              <w:jc w:val="center"/>
              <w:rPr>
                <w:rFonts w:ascii="Times New Roman" w:hAnsi="Times New Roman"/>
                <w:i w:val="1"/>
              </w:rPr>
            </w:pPr>
            <w:r>
              <w:rPr>
                <w:rFonts w:ascii="Times New Roman" w:hAnsi="Times New Roman"/>
                <w:i w:val="1"/>
              </w:rPr>
              <w:t>Приоритетная образовательная область - «физическое развитие»</w:t>
            </w:r>
          </w:p>
        </w:tc>
      </w:tr>
      <w:tr>
        <w:tc>
          <w:tcPr>
            <w:tcW w:type="dxa" w:w="674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71020000">
            <w:pPr>
              <w:pStyle w:val="Style_2"/>
              <w:keepNext w:val="1"/>
              <w:spacing w:after="0" w:line="240" w:lineRule="auto"/>
              <w:ind/>
              <w:contextualSpacing w:val="1"/>
              <w:jc w:val="both"/>
              <w:rPr>
                <w:rFonts w:ascii="Times New Roman" w:hAnsi="Times New Roman"/>
                <w:i w:val="1"/>
              </w:rPr>
            </w:pPr>
            <w:r>
              <w:rPr>
                <w:rFonts w:ascii="Times New Roman" w:hAnsi="Times New Roman"/>
                <w:i w:val="1"/>
                <w:color w:val="000000"/>
              </w:rPr>
              <w:t>Основные направления деятельности педагогов по формированию</w:t>
            </w:r>
            <w:r>
              <w:rPr>
                <w:rFonts w:ascii="Times New Roman" w:hAnsi="Times New Roman"/>
                <w:i w:val="1"/>
              </w:rPr>
              <w:t xml:space="preserve"> </w:t>
            </w:r>
            <w:r>
              <w:rPr>
                <w:rFonts w:ascii="Times New Roman" w:hAnsi="Times New Roman"/>
                <w:i w:val="1"/>
                <w:color w:val="000000"/>
              </w:rPr>
              <w:t>навыков здорового образа жизни:</w:t>
            </w:r>
          </w:p>
          <w:p w14:paraId="72020000">
            <w:pPr>
              <w:pStyle w:val="Style_2"/>
              <w:keepNext w:val="1"/>
              <w:tabs>
                <w:tab w:leader="none" w:pos="993" w:val="left"/>
              </w:tabs>
              <w:spacing w:after="0" w:line="240" w:lineRule="auto"/>
              <w:ind/>
              <w:contextualSpacing w:val="1"/>
              <w:jc w:val="both"/>
              <w:rPr>
                <w:rFonts w:ascii="Times New Roman" w:hAnsi="Times New Roman"/>
                <w:color w:val="000000"/>
              </w:rPr>
            </w:pPr>
            <w:r>
              <w:rPr>
                <w:rFonts w:ascii="Times New Roman" w:hAnsi="Times New Roman"/>
                <w:color w:val="000000"/>
              </w:rPr>
              <w:t>- организация подвижных, спортивных игр, в том числе традиционных народных игр, дворовых игр на территории детского сада;</w:t>
            </w:r>
          </w:p>
          <w:p w14:paraId="73020000">
            <w:pPr>
              <w:pStyle w:val="Style_2"/>
              <w:keepNext w:val="1"/>
              <w:tabs>
                <w:tab w:leader="none" w:pos="993" w:val="left"/>
              </w:tabs>
              <w:spacing w:after="0" w:line="240" w:lineRule="auto"/>
              <w:ind/>
              <w:contextualSpacing w:val="1"/>
              <w:jc w:val="both"/>
              <w:rPr>
                <w:rFonts w:ascii="Times New Roman" w:hAnsi="Times New Roman"/>
                <w:color w:val="000000"/>
              </w:rPr>
            </w:pPr>
            <w:r>
              <w:rPr>
                <w:rFonts w:ascii="Times New Roman" w:hAnsi="Times New Roman"/>
                <w:color w:val="000000"/>
              </w:rPr>
              <w:t>- создание детско-взрослых проектов по здоровому образу жизни;</w:t>
            </w:r>
          </w:p>
          <w:p w14:paraId="74020000">
            <w:pPr>
              <w:pStyle w:val="Style_2"/>
              <w:keepNext w:val="1"/>
              <w:tabs>
                <w:tab w:leader="none" w:pos="993" w:val="left"/>
              </w:tabs>
              <w:spacing w:after="0" w:line="240" w:lineRule="auto"/>
              <w:ind/>
              <w:contextualSpacing w:val="1"/>
              <w:jc w:val="both"/>
              <w:rPr>
                <w:rFonts w:ascii="Times New Roman" w:hAnsi="Times New Roman"/>
                <w:i w:val="1"/>
              </w:rPr>
            </w:pPr>
            <w:r>
              <w:rPr>
                <w:rFonts w:ascii="Times New Roman" w:hAnsi="Times New Roman"/>
                <w:color w:val="000000"/>
              </w:rPr>
              <w:t>- введение оздоровительных традиций в ДОО</w:t>
            </w:r>
          </w:p>
        </w:tc>
        <w:tc>
          <w:tcPr>
            <w:tcW w:type="dxa" w:w="3453"/>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75020000">
            <w:pPr>
              <w:pStyle w:val="Style_2"/>
              <w:keepNext w:val="1"/>
              <w:spacing w:after="0" w:line="240" w:lineRule="auto"/>
              <w:ind/>
              <w:contextualSpacing w:val="1"/>
              <w:jc w:val="both"/>
              <w:rPr>
                <w:rFonts w:ascii="Times New Roman" w:hAnsi="Times New Roman"/>
              </w:rPr>
            </w:pPr>
            <w:r>
              <w:rPr>
                <w:rFonts w:ascii="Times New Roman" w:hAnsi="Times New Roman"/>
              </w:rPr>
              <w:t>- создание условий для охраны и укрепления здоровья детей, в том числе эмоционального благополучия;</w:t>
            </w:r>
          </w:p>
          <w:p w14:paraId="76020000">
            <w:pPr>
              <w:pStyle w:val="Style_2"/>
              <w:keepNext w:val="1"/>
              <w:spacing w:after="0" w:line="240" w:lineRule="auto"/>
              <w:ind/>
              <w:contextualSpacing w:val="1"/>
              <w:jc w:val="both"/>
              <w:rPr>
                <w:rFonts w:ascii="Times New Roman" w:hAnsi="Times New Roman"/>
              </w:rPr>
            </w:pPr>
            <w:r>
              <w:rPr>
                <w:rFonts w:ascii="Times New Roman" w:hAnsi="Times New Roman"/>
              </w:rPr>
              <w:t>- формирование начальных представлений детей о здоровом образе жизни и правилах безопасного поведения;</w:t>
            </w:r>
          </w:p>
          <w:p w14:paraId="77020000">
            <w:pPr>
              <w:pStyle w:val="Style_2"/>
              <w:keepNext w:val="1"/>
              <w:spacing w:after="0" w:line="240" w:lineRule="auto"/>
              <w:ind/>
              <w:contextualSpacing w:val="1"/>
              <w:jc w:val="both"/>
              <w:rPr>
                <w:rFonts w:ascii="Times New Roman" w:hAnsi="Times New Roman"/>
              </w:rPr>
            </w:pPr>
            <w:r>
              <w:rPr>
                <w:rFonts w:ascii="Times New Roman" w:hAnsi="Times New Roman"/>
              </w:rPr>
              <w:t>- приобщение к физической культуре и пр.</w:t>
            </w:r>
          </w:p>
        </w:tc>
      </w:tr>
      <w:tr>
        <w:tc>
          <w:tcPr>
            <w:tcW w:type="dxa" w:w="6742"/>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78020000">
            <w:pPr>
              <w:pStyle w:val="Style_2"/>
              <w:keepNext w:val="1"/>
              <w:spacing w:after="0" w:line="240" w:lineRule="auto"/>
              <w:ind/>
              <w:contextualSpacing w:val="1"/>
              <w:jc w:val="both"/>
              <w:rPr>
                <w:rFonts w:ascii="Times New Roman" w:hAnsi="Times New Roman"/>
                <w:i w:val="1"/>
              </w:rPr>
            </w:pPr>
            <w:r>
              <w:rPr>
                <w:rFonts w:ascii="Times New Roman" w:hAnsi="Times New Roman"/>
                <w:i w:val="1"/>
                <w:color w:val="000000"/>
              </w:rPr>
              <w:t>Основные направления деятельности педагогов по формированию культурно-гигиенических навыков:</w:t>
            </w:r>
          </w:p>
          <w:p w14:paraId="79020000">
            <w:pPr>
              <w:pStyle w:val="Style_2"/>
              <w:keepNext w:val="1"/>
              <w:tabs>
                <w:tab w:leader="none" w:pos="993" w:val="left"/>
              </w:tabs>
              <w:spacing w:after="0" w:line="240" w:lineRule="auto"/>
              <w:ind/>
              <w:contextualSpacing w:val="1"/>
              <w:jc w:val="both"/>
              <w:rPr>
                <w:rFonts w:ascii="Times New Roman" w:hAnsi="Times New Roman"/>
              </w:rPr>
            </w:pPr>
            <w:r>
              <w:rPr>
                <w:rFonts w:ascii="Times New Roman" w:hAnsi="Times New Roman"/>
                <w:color w:val="000000"/>
              </w:rPr>
              <w:t>- формирование навыков поведения во время приема пищи;</w:t>
            </w:r>
          </w:p>
          <w:p w14:paraId="7A020000">
            <w:pPr>
              <w:pStyle w:val="Style_2"/>
              <w:keepNext w:val="1"/>
              <w:tabs>
                <w:tab w:leader="none" w:pos="993" w:val="left"/>
              </w:tabs>
              <w:spacing w:after="0" w:line="240" w:lineRule="auto"/>
              <w:ind/>
              <w:contextualSpacing w:val="1"/>
              <w:jc w:val="both"/>
              <w:rPr>
                <w:rFonts w:ascii="Times New Roman" w:hAnsi="Times New Roman"/>
              </w:rPr>
            </w:pPr>
            <w:r>
              <w:rPr>
                <w:rFonts w:ascii="Times New Roman" w:hAnsi="Times New Roman"/>
                <w:color w:val="000000"/>
              </w:rPr>
              <w:t>- формирование представлений о ценности здоровья, красоте и чистоте тела;</w:t>
            </w:r>
          </w:p>
          <w:p w14:paraId="7B020000">
            <w:pPr>
              <w:pStyle w:val="Style_2"/>
              <w:keepNext w:val="1"/>
              <w:tabs>
                <w:tab w:leader="none" w:pos="993" w:val="left"/>
              </w:tabs>
              <w:spacing w:after="0" w:line="240" w:lineRule="auto"/>
              <w:ind/>
              <w:contextualSpacing w:val="1"/>
              <w:jc w:val="both"/>
              <w:rPr>
                <w:rFonts w:ascii="Times New Roman" w:hAnsi="Times New Roman"/>
              </w:rPr>
            </w:pPr>
            <w:r>
              <w:rPr>
                <w:rFonts w:ascii="Times New Roman" w:hAnsi="Times New Roman"/>
                <w:color w:val="000000"/>
              </w:rPr>
              <w:t>- формирование привычки следить за своим внешним видом;</w:t>
            </w:r>
          </w:p>
          <w:p w14:paraId="7C020000">
            <w:pPr>
              <w:pStyle w:val="Style_2"/>
              <w:keepNext w:val="1"/>
              <w:tabs>
                <w:tab w:leader="none" w:pos="993" w:val="left"/>
              </w:tabs>
              <w:spacing w:after="0" w:line="240" w:lineRule="auto"/>
              <w:ind/>
              <w:contextualSpacing w:val="1"/>
              <w:jc w:val="both"/>
              <w:rPr>
                <w:rFonts w:ascii="Times New Roman" w:hAnsi="Times New Roman"/>
                <w:i w:val="1"/>
              </w:rPr>
            </w:pPr>
            <w:r>
              <w:rPr>
                <w:rFonts w:ascii="Times New Roman" w:hAnsi="Times New Roman"/>
                <w:color w:val="000000"/>
              </w:rPr>
              <w:t>- включение информации о гигиене в повседневную жизнь ребенка, в игру</w:t>
            </w:r>
          </w:p>
        </w:tc>
        <w:tc>
          <w:tcPr>
            <w:tcW w:type="dxa" w:w="3453"/>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7D020000">
            <w:pPr>
              <w:pStyle w:val="Style_2"/>
              <w:keepNext w:val="1"/>
              <w:spacing w:after="0" w:line="240" w:lineRule="auto"/>
              <w:ind/>
              <w:contextualSpacing w:val="1"/>
              <w:jc w:val="both"/>
              <w:rPr>
                <w:rFonts w:ascii="Times New Roman" w:hAnsi="Times New Roman"/>
              </w:rPr>
            </w:pPr>
            <w:r>
              <w:rPr>
                <w:rFonts w:ascii="Times New Roman" w:hAnsi="Times New Roman"/>
              </w:rPr>
              <w:t>- формирование культурно-гигиенических навыков и пр.</w:t>
            </w:r>
          </w:p>
        </w:tc>
      </w:tr>
    </w:tbl>
    <w:p w14:paraId="7E020000">
      <w:pPr>
        <w:pStyle w:val="Style_2"/>
        <w:ind/>
        <w:jc w:val="both"/>
        <w:rPr>
          <w:rFonts w:ascii="Times New Roman" w:hAnsi="Times New Roman"/>
          <w:color w:val="000000"/>
        </w:rPr>
      </w:pPr>
    </w:p>
    <w:p w14:paraId="7F020000">
      <w:pPr>
        <w:pStyle w:val="Style_2"/>
        <w:keepNext w:val="1"/>
        <w:spacing w:after="0" w:line="240" w:lineRule="auto"/>
        <w:ind/>
        <w:contextualSpacing w:val="1"/>
        <w:jc w:val="center"/>
        <w:rPr>
          <w:rFonts w:ascii="Times New Roman" w:hAnsi="Times New Roman"/>
          <w:b w:val="1"/>
          <w:color w:val="000000"/>
          <w:sz w:val="24"/>
        </w:rPr>
      </w:pPr>
      <w:r>
        <w:rPr>
          <w:rFonts w:ascii="Times New Roman" w:hAnsi="Times New Roman"/>
          <w:b w:val="1"/>
          <w:color w:val="000000"/>
          <w:sz w:val="28"/>
        </w:rPr>
        <w:t>2.</w:t>
      </w:r>
      <w:r>
        <w:rPr>
          <w:rFonts w:ascii="Times New Roman" w:hAnsi="Times New Roman"/>
          <w:b w:val="1"/>
          <w:color w:val="000000"/>
          <w:sz w:val="24"/>
        </w:rPr>
        <w:t>1.5. Трудовое направление воспитания</w:t>
      </w:r>
    </w:p>
    <w:p w14:paraId="80020000">
      <w:pPr>
        <w:pStyle w:val="Style_2"/>
        <w:keepNext w:val="1"/>
        <w:spacing w:after="0" w:line="240" w:lineRule="auto"/>
        <w:ind/>
        <w:contextualSpacing w:val="1"/>
        <w:jc w:val="center"/>
        <w:rPr>
          <w:rFonts w:ascii="Times New Roman" w:hAnsi="Times New Roman"/>
          <w:sz w:val="24"/>
        </w:rPr>
      </w:pPr>
    </w:p>
    <w:p w14:paraId="8102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Ценность – «</w:t>
      </w:r>
      <w:r>
        <w:rPr>
          <w:rFonts w:ascii="Times New Roman" w:hAnsi="Times New Roman"/>
          <w:b w:val="1"/>
          <w:i w:val="1"/>
          <w:color w:val="000000"/>
          <w:sz w:val="24"/>
        </w:rPr>
        <w:t>труд</w:t>
      </w:r>
      <w:r>
        <w:rPr>
          <w:rFonts w:ascii="Times New Roman" w:hAnsi="Times New Roman"/>
          <w:color w:val="000000"/>
          <w:sz w:val="24"/>
        </w:rPr>
        <w:t>».</w:t>
      </w:r>
      <w:r>
        <w:rPr>
          <w:rFonts w:ascii="Times New Roman" w:hAnsi="Times New Roman"/>
          <w:b w:val="1"/>
          <w:color w:val="000000"/>
          <w:sz w:val="24"/>
        </w:rPr>
        <w:t xml:space="preserve"> </w:t>
      </w:r>
      <w:r>
        <w:rPr>
          <w:rFonts w:ascii="Times New Roman" w:hAnsi="Times New Roman"/>
          <w:color w:val="000000"/>
          <w:sz w:val="24"/>
        </w:rPr>
        <w:t xml:space="preserve">Основная </w:t>
      </w:r>
      <w:r>
        <w:rPr>
          <w:rFonts w:ascii="Times New Roman" w:hAnsi="Times New Roman"/>
          <w:b w:val="1"/>
          <w:i w:val="1"/>
          <w:color w:val="000000"/>
          <w:sz w:val="24"/>
        </w:rPr>
        <w:t>цель</w:t>
      </w:r>
      <w:r>
        <w:rPr>
          <w:rFonts w:ascii="Times New Roman" w:hAnsi="Times New Roman"/>
          <w:color w:val="000000"/>
          <w:sz w:val="24"/>
        </w:rPr>
        <w:t xml:space="preserve"> трудового воспитания дошкольника заключается в формировании ценностного отношения детей к труду, трудолюбия, а также в приобщении ребенка к труду.</w:t>
      </w:r>
    </w:p>
    <w:p w14:paraId="8202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color w:val="000000"/>
          <w:sz w:val="24"/>
        </w:rPr>
        <w:t>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их к осознанию его нравственной стороны.</w:t>
      </w:r>
    </w:p>
    <w:p w14:paraId="83020000">
      <w:pPr>
        <w:pStyle w:val="Style_2"/>
        <w:keepNext w:val="1"/>
        <w:spacing w:after="0" w:line="240" w:lineRule="auto"/>
        <w:ind w:firstLine="709" w:left="0"/>
        <w:contextualSpacing w:val="1"/>
        <w:jc w:val="both"/>
        <w:rPr>
          <w:rFonts w:ascii="Times New Roman" w:hAnsi="Times New Roman"/>
          <w:b w:val="1"/>
          <w:i w:val="1"/>
          <w:sz w:val="24"/>
        </w:rPr>
      </w:pPr>
      <w:r>
        <w:rPr>
          <w:rFonts w:ascii="Times New Roman" w:hAnsi="Times New Roman"/>
          <w:b w:val="1"/>
          <w:i w:val="1"/>
          <w:color w:val="000000"/>
          <w:sz w:val="24"/>
        </w:rPr>
        <w:t>Основные задачи трудового воспитания:</w:t>
      </w:r>
    </w:p>
    <w:p w14:paraId="84020000">
      <w:pPr>
        <w:pStyle w:val="Style_2"/>
        <w:spacing w:after="0" w:line="240" w:lineRule="auto"/>
        <w:ind/>
        <w:contextualSpacing w:val="1"/>
        <w:jc w:val="both"/>
        <w:rPr>
          <w:rFonts w:ascii="Times New Roman" w:hAnsi="Times New Roman"/>
          <w:color w:val="000000"/>
          <w:sz w:val="24"/>
        </w:rPr>
      </w:pPr>
      <w:r>
        <w:rPr>
          <w:rFonts w:ascii="Times New Roman" w:hAnsi="Times New Roman"/>
          <w:sz w:val="24"/>
        </w:rPr>
        <w:t>- о</w:t>
      </w:r>
      <w:r>
        <w:rPr>
          <w:rFonts w:ascii="Times New Roman" w:hAnsi="Times New Roman"/>
          <w:color w:val="000000"/>
          <w:sz w:val="24"/>
        </w:rPr>
        <w:t>знакомление детей с доступными видами труда взрослых и воспитание положительного отношения к их труду, познание явлений и свойств, связанных с</w:t>
      </w:r>
      <w:r>
        <w:rPr>
          <w:rFonts w:ascii="Times New Roman" w:hAnsi="Times New Roman"/>
          <w:color w:val="000000"/>
          <w:sz w:val="28"/>
        </w:rPr>
        <w:t xml:space="preserve"> </w:t>
      </w:r>
      <w:r>
        <w:rPr>
          <w:rFonts w:ascii="Times New Roman" w:hAnsi="Times New Roman"/>
          <w:color w:val="000000"/>
          <w:sz w:val="24"/>
        </w:rPr>
        <w:t>преобразованием материалов и природной среды, как следствия трудовой деятельности взрослых и труда самих детей;</w:t>
      </w:r>
    </w:p>
    <w:p w14:paraId="85020000">
      <w:pPr>
        <w:pStyle w:val="Style_2"/>
        <w:spacing w:after="0" w:line="240" w:lineRule="auto"/>
        <w:ind/>
        <w:contextualSpacing w:val="1"/>
        <w:jc w:val="both"/>
        <w:rPr>
          <w:rFonts w:ascii="Times New Roman" w:hAnsi="Times New Roman"/>
          <w:color w:val="000000"/>
          <w:sz w:val="24"/>
        </w:rPr>
      </w:pPr>
      <w:r>
        <w:rPr>
          <w:rFonts w:ascii="Times New Roman" w:hAnsi="Times New Roman"/>
          <w:color w:val="000000"/>
          <w:sz w:val="24"/>
        </w:rPr>
        <w:t>- формирование навыков, необходимых для трудовой деятельности детей, воспитание навыков организации своей работы, формирование элементарных навыков планирования;</w:t>
      </w:r>
    </w:p>
    <w:p w14:paraId="86020000">
      <w:pPr>
        <w:pStyle w:val="Style_2"/>
        <w:spacing w:after="0" w:line="240" w:lineRule="auto"/>
        <w:ind/>
        <w:contextualSpacing w:val="1"/>
        <w:jc w:val="both"/>
        <w:rPr>
          <w:rFonts w:ascii="Times New Roman" w:hAnsi="Times New Roman"/>
          <w:color w:val="000000"/>
          <w:sz w:val="24"/>
        </w:rPr>
      </w:pPr>
      <w:r>
        <w:rPr>
          <w:rFonts w:ascii="Times New Roman" w:hAnsi="Times New Roman"/>
          <w:color w:val="000000"/>
          <w:sz w:val="24"/>
        </w:rPr>
        <w:t>- формирование трудового усилия (привычки к доступному дошкольнику напряжению физических, умственных и нравственных сил для решения трудовой задачи) (</w:t>
      </w:r>
      <w:r>
        <w:rPr>
          <w:rFonts w:ascii="Times New Roman" w:hAnsi="Times New Roman"/>
          <w:i w:val="1"/>
          <w:color w:val="000000"/>
          <w:sz w:val="24"/>
        </w:rPr>
        <w:t>таблица 13</w:t>
      </w:r>
      <w:r>
        <w:rPr>
          <w:rFonts w:ascii="Times New Roman" w:hAnsi="Times New Roman"/>
          <w:color w:val="000000"/>
          <w:sz w:val="24"/>
        </w:rPr>
        <w:t>).</w:t>
      </w:r>
    </w:p>
    <w:p w14:paraId="87020000">
      <w:pPr>
        <w:pStyle w:val="Style_2"/>
        <w:spacing w:after="0" w:line="240" w:lineRule="auto"/>
        <w:ind/>
        <w:contextualSpacing w:val="1"/>
        <w:jc w:val="both"/>
        <w:rPr>
          <w:rFonts w:ascii="Times New Roman" w:hAnsi="Times New Roman"/>
          <w:color w:val="000000"/>
          <w:sz w:val="24"/>
        </w:rPr>
      </w:pPr>
    </w:p>
    <w:p w14:paraId="88020000">
      <w:pPr>
        <w:pStyle w:val="Style_2"/>
        <w:spacing w:after="0" w:line="240" w:lineRule="auto"/>
        <w:ind/>
        <w:contextualSpacing w:val="1"/>
        <w:jc w:val="both"/>
        <w:rPr>
          <w:rFonts w:ascii="Times New Roman" w:hAnsi="Times New Roman"/>
          <w:color w:val="000000"/>
          <w:sz w:val="20"/>
        </w:rPr>
      </w:pPr>
    </w:p>
    <w:p w14:paraId="89020000">
      <w:pPr>
        <w:pStyle w:val="Style_2"/>
        <w:keepNext w:val="1"/>
        <w:spacing w:after="0" w:line="276" w:lineRule="auto"/>
        <w:ind w:firstLine="709" w:left="0"/>
        <w:contextualSpacing w:val="1"/>
        <w:jc w:val="right"/>
        <w:rPr>
          <w:rFonts w:ascii="Times New Roman" w:hAnsi="Times New Roman"/>
          <w:color w:val="000000"/>
          <w:sz w:val="24"/>
        </w:rPr>
      </w:pPr>
      <w:r>
        <w:rPr>
          <w:rFonts w:ascii="Times New Roman" w:hAnsi="Times New Roman"/>
          <w:color w:val="000000"/>
          <w:sz w:val="24"/>
        </w:rPr>
        <w:t>Таблица 13</w:t>
      </w:r>
    </w:p>
    <w:p w14:paraId="8A020000">
      <w:pPr>
        <w:pStyle w:val="Style_2"/>
        <w:keepNext w:val="1"/>
        <w:spacing w:after="0" w:line="276" w:lineRule="auto"/>
        <w:ind w:firstLine="709" w:left="0"/>
        <w:contextualSpacing w:val="1"/>
        <w:jc w:val="center"/>
        <w:rPr>
          <w:rFonts w:ascii="Times New Roman" w:hAnsi="Times New Roman"/>
          <w:b w:val="1"/>
          <w:i w:val="1"/>
          <w:sz w:val="24"/>
        </w:rPr>
      </w:pPr>
      <w:r>
        <w:rPr>
          <w:rFonts w:ascii="Times New Roman" w:hAnsi="Times New Roman"/>
          <w:b w:val="1"/>
          <w:i w:val="1"/>
          <w:sz w:val="24"/>
        </w:rPr>
        <w:t>Решение воспитательных задач в целостном педагогическом процессе</w:t>
      </w:r>
    </w:p>
    <w:p w14:paraId="8B020000">
      <w:pPr>
        <w:pStyle w:val="Style_2"/>
        <w:keepNext w:val="1"/>
        <w:spacing w:after="0" w:line="276" w:lineRule="auto"/>
        <w:ind w:firstLine="709" w:left="0"/>
        <w:contextualSpacing w:val="1"/>
        <w:jc w:val="right"/>
        <w:rPr>
          <w:rFonts w:ascii="Times New Roman" w:hAnsi="Times New Roman"/>
          <w:i w:val="1"/>
          <w:sz w:val="24"/>
        </w:rPr>
      </w:pPr>
    </w:p>
    <w:tbl>
      <w:tblPr>
        <w:tblStyle w:val="Style_16"/>
        <w:tblLayout w:type="fixed"/>
      </w:tblPr>
      <w:tblGrid>
        <w:gridCol w:w="6740"/>
        <w:gridCol w:w="3455"/>
      </w:tblGrid>
      <w:tr>
        <w:tc>
          <w:tcPr>
            <w:tcW w:type="dxa" w:w="6740"/>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8C020000">
            <w:pPr>
              <w:pStyle w:val="Style_2"/>
              <w:keepNext w:val="1"/>
              <w:spacing w:after="0" w:line="240" w:lineRule="auto"/>
              <w:ind/>
              <w:contextualSpacing w:val="1"/>
              <w:jc w:val="center"/>
              <w:rPr>
                <w:i w:val="1"/>
                <w:sz w:val="22"/>
              </w:rPr>
            </w:pPr>
            <w:r>
              <w:rPr>
                <w:i w:val="1"/>
                <w:sz w:val="22"/>
              </w:rPr>
              <w:t>Программа воспитания. Основные направления деятельности педагогов</w:t>
            </w:r>
          </w:p>
        </w:tc>
        <w:tc>
          <w:tcPr>
            <w:tcW w:type="dxa" w:w="345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8D020000">
            <w:pPr>
              <w:pStyle w:val="Style_2"/>
              <w:keepNext w:val="1"/>
              <w:spacing w:after="0" w:line="240" w:lineRule="auto"/>
              <w:ind/>
              <w:contextualSpacing w:val="1"/>
              <w:jc w:val="center"/>
              <w:rPr>
                <w:i w:val="1"/>
                <w:sz w:val="22"/>
              </w:rPr>
            </w:pPr>
            <w:r>
              <w:rPr>
                <w:i w:val="1"/>
                <w:sz w:val="22"/>
              </w:rPr>
              <w:t>Приоритетная образовательная область - «социально-коммуникативное развитие»</w:t>
            </w:r>
          </w:p>
        </w:tc>
      </w:tr>
      <w:tr>
        <w:tc>
          <w:tcPr>
            <w:tcW w:type="dxa" w:w="674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8E020000">
            <w:pPr>
              <w:pStyle w:val="Style_2"/>
              <w:keepNext w:val="1"/>
              <w:tabs>
                <w:tab w:leader="none" w:pos="142" w:val="left"/>
                <w:tab w:leader="none" w:pos="993" w:val="left"/>
              </w:tabs>
              <w:spacing w:after="0" w:line="240" w:lineRule="auto"/>
              <w:ind/>
              <w:contextualSpacing w:val="1"/>
              <w:jc w:val="both"/>
              <w:rPr>
                <w:color w:val="000000"/>
                <w:sz w:val="22"/>
              </w:rPr>
            </w:pPr>
            <w:r>
              <w:rPr>
                <w:color w:val="000000"/>
                <w:sz w:val="22"/>
              </w:rPr>
              <w:t>- показ необходимости постоянного труда в повседневной жизни, использование его возможности для нравственного воспитания дошкольников;</w:t>
            </w:r>
          </w:p>
          <w:p w14:paraId="8F020000">
            <w:pPr>
              <w:pStyle w:val="Style_2"/>
              <w:keepNext w:val="1"/>
              <w:numPr>
                <w:ilvl w:val="0"/>
                <w:numId w:val="7"/>
              </w:numPr>
              <w:tabs>
                <w:tab w:leader="none" w:pos="0" w:val="left"/>
                <w:tab w:leader="none" w:pos="142" w:val="left"/>
                <w:tab w:leader="none" w:pos="993" w:val="left"/>
              </w:tabs>
              <w:spacing w:after="0" w:line="240" w:lineRule="auto"/>
              <w:ind w:firstLine="0" w:left="313"/>
              <w:contextualSpacing w:val="1"/>
              <w:jc w:val="both"/>
              <w:rPr>
                <w:color w:val="000000"/>
                <w:sz w:val="22"/>
              </w:rPr>
            </w:pPr>
            <w:r>
              <w:rPr>
                <w:color w:val="000000"/>
                <w:sz w:val="22"/>
              </w:rPr>
              <w:t xml:space="preserve"> воспитание у ребенка бережливости (беречь игрушки, одежду, труд и старания родителей, воспитателя, сверстников), так как данная черта непременно сопряжена </w:t>
            </w:r>
            <w:r>
              <w:rPr>
                <w:color w:val="000000"/>
                <w:sz w:val="22"/>
              </w:rPr>
              <w:br/>
            </w:r>
            <w:r>
              <w:rPr>
                <w:color w:val="000000"/>
                <w:sz w:val="22"/>
              </w:rPr>
              <w:t>с трудолюбием;</w:t>
            </w:r>
          </w:p>
          <w:p w14:paraId="90020000">
            <w:pPr>
              <w:pStyle w:val="Style_2"/>
              <w:keepNext w:val="1"/>
              <w:numPr>
                <w:ilvl w:val="0"/>
                <w:numId w:val="7"/>
              </w:numPr>
              <w:tabs>
                <w:tab w:leader="none" w:pos="0" w:val="left"/>
                <w:tab w:leader="none" w:pos="142" w:val="left"/>
                <w:tab w:leader="none" w:pos="993" w:val="left"/>
              </w:tabs>
              <w:spacing w:after="0" w:line="240" w:lineRule="auto"/>
              <w:ind w:firstLine="0" w:left="313"/>
              <w:contextualSpacing w:val="1"/>
              <w:jc w:val="both"/>
              <w:rPr>
                <w:color w:val="000000"/>
                <w:sz w:val="22"/>
              </w:rPr>
            </w:pPr>
            <w:r>
              <w:rPr>
                <w:color w:val="000000"/>
                <w:sz w:val="22"/>
              </w:rPr>
              <w:t xml:space="preserve"> предоставление детям самостоятельности в выполнении работы, чтобы они почувствовали ответственность за свои действия;</w:t>
            </w:r>
          </w:p>
          <w:p w14:paraId="91020000">
            <w:pPr>
              <w:pStyle w:val="Style_2"/>
              <w:keepNext w:val="1"/>
              <w:numPr>
                <w:ilvl w:val="0"/>
                <w:numId w:val="7"/>
              </w:numPr>
              <w:tabs>
                <w:tab w:leader="none" w:pos="0" w:val="left"/>
                <w:tab w:leader="none" w:pos="142" w:val="left"/>
                <w:tab w:leader="none" w:pos="993" w:val="left"/>
              </w:tabs>
              <w:spacing w:after="0" w:line="240" w:lineRule="auto"/>
              <w:ind w:firstLine="0" w:left="313"/>
              <w:contextualSpacing w:val="1"/>
              <w:jc w:val="both"/>
              <w:rPr>
                <w:color w:val="000000"/>
                <w:sz w:val="22"/>
              </w:rPr>
            </w:pPr>
            <w:r>
              <w:rPr>
                <w:color w:val="000000"/>
                <w:sz w:val="22"/>
              </w:rPr>
              <w:t xml:space="preserve"> создание соответствующего настроения, формирование стремления к полезной деятельности через собственный пример трудолюбия и занятости;</w:t>
            </w:r>
          </w:p>
          <w:p w14:paraId="92020000">
            <w:pPr>
              <w:pStyle w:val="Style_2"/>
              <w:keepNext w:val="1"/>
              <w:numPr>
                <w:ilvl w:val="0"/>
                <w:numId w:val="7"/>
              </w:numPr>
              <w:tabs>
                <w:tab w:leader="none" w:pos="0" w:val="left"/>
                <w:tab w:leader="none" w:pos="142" w:val="left"/>
                <w:tab w:leader="none" w:pos="993" w:val="left"/>
              </w:tabs>
              <w:spacing w:after="0" w:line="240" w:lineRule="auto"/>
              <w:ind w:firstLine="0" w:left="313"/>
              <w:contextualSpacing w:val="1"/>
              <w:jc w:val="both"/>
              <w:rPr>
                <w:i w:val="1"/>
                <w:color w:val="000000"/>
                <w:sz w:val="22"/>
              </w:rPr>
            </w:pPr>
            <w:r>
              <w:rPr>
                <w:color w:val="000000"/>
                <w:sz w:val="22"/>
              </w:rPr>
              <w:t xml:space="preserve"> формирование представлений о связи процесса развития трудолюбия с формированием общественных мотивов труда, желанием приносить пользу людям</w:t>
            </w:r>
          </w:p>
        </w:tc>
        <w:tc>
          <w:tcPr>
            <w:tcW w:type="dxa" w:w="3455"/>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93020000">
            <w:pPr>
              <w:pStyle w:val="Style_2"/>
              <w:keepNext w:val="1"/>
              <w:spacing w:after="0" w:line="240" w:lineRule="auto"/>
              <w:ind/>
              <w:contextualSpacing w:val="1"/>
              <w:jc w:val="both"/>
              <w:rPr>
                <w:sz w:val="22"/>
              </w:rPr>
            </w:pPr>
            <w:r>
              <w:rPr>
                <w:sz w:val="22"/>
              </w:rPr>
              <w:t>- ознакомление с трудом взрослых;</w:t>
            </w:r>
          </w:p>
          <w:p w14:paraId="94020000">
            <w:pPr>
              <w:pStyle w:val="Style_2"/>
              <w:keepNext w:val="1"/>
              <w:spacing w:after="0" w:line="240" w:lineRule="auto"/>
              <w:ind/>
              <w:contextualSpacing w:val="1"/>
              <w:jc w:val="both"/>
              <w:rPr>
                <w:sz w:val="22"/>
              </w:rPr>
            </w:pPr>
            <w:r>
              <w:rPr>
                <w:sz w:val="22"/>
              </w:rPr>
              <w:t>- расширение опыта самообслуживания;</w:t>
            </w:r>
          </w:p>
          <w:p w14:paraId="95020000">
            <w:pPr>
              <w:pStyle w:val="Style_2"/>
              <w:keepNext w:val="1"/>
              <w:spacing w:after="0" w:line="240" w:lineRule="auto"/>
              <w:ind/>
              <w:contextualSpacing w:val="1"/>
              <w:jc w:val="both"/>
              <w:rPr>
                <w:sz w:val="22"/>
              </w:rPr>
            </w:pPr>
            <w:r>
              <w:rPr>
                <w:sz w:val="22"/>
              </w:rPr>
              <w:t>- приобщение к труду и пр.</w:t>
            </w:r>
          </w:p>
        </w:tc>
      </w:tr>
    </w:tbl>
    <w:p w14:paraId="96020000">
      <w:pPr>
        <w:pStyle w:val="Style_2"/>
        <w:spacing w:after="0" w:line="240" w:lineRule="auto"/>
        <w:ind w:firstLine="709" w:left="0"/>
        <w:contextualSpacing w:val="1"/>
        <w:jc w:val="both"/>
        <w:rPr>
          <w:rFonts w:ascii="Times New Roman" w:hAnsi="Times New Roman"/>
          <w:b w:val="1"/>
          <w:color w:val="FF0000"/>
          <w:sz w:val="24"/>
        </w:rPr>
      </w:pPr>
    </w:p>
    <w:p w14:paraId="97020000">
      <w:pPr>
        <w:pStyle w:val="Style_2"/>
        <w:keepNext w:val="1"/>
        <w:spacing w:after="0" w:line="240" w:lineRule="auto"/>
        <w:ind/>
        <w:contextualSpacing w:val="1"/>
        <w:jc w:val="center"/>
        <w:rPr>
          <w:rFonts w:ascii="Times New Roman" w:hAnsi="Times New Roman"/>
          <w:b w:val="1"/>
          <w:color w:val="000000"/>
          <w:sz w:val="24"/>
        </w:rPr>
      </w:pPr>
      <w:r>
        <w:rPr>
          <w:rFonts w:ascii="Times New Roman" w:hAnsi="Times New Roman"/>
          <w:b w:val="1"/>
          <w:color w:val="000000"/>
          <w:sz w:val="24"/>
        </w:rPr>
        <w:t>2.1.6. Этико-эстетическое направление воспитания</w:t>
      </w:r>
    </w:p>
    <w:p w14:paraId="98020000">
      <w:pPr>
        <w:pStyle w:val="Style_2"/>
        <w:keepNext w:val="1"/>
        <w:spacing w:after="0" w:line="240" w:lineRule="auto"/>
        <w:ind/>
        <w:contextualSpacing w:val="1"/>
        <w:jc w:val="center"/>
        <w:rPr>
          <w:rFonts w:ascii="Times New Roman" w:hAnsi="Times New Roman"/>
          <w:sz w:val="24"/>
        </w:rPr>
      </w:pPr>
    </w:p>
    <w:p w14:paraId="9902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Ценности – </w:t>
      </w:r>
      <w:r>
        <w:rPr>
          <w:rFonts w:ascii="Times New Roman" w:hAnsi="Times New Roman"/>
          <w:b w:val="1"/>
          <w:color w:val="000000"/>
          <w:sz w:val="24"/>
        </w:rPr>
        <w:t>«</w:t>
      </w:r>
      <w:r>
        <w:rPr>
          <w:rFonts w:ascii="Times New Roman" w:hAnsi="Times New Roman"/>
          <w:b w:val="1"/>
          <w:i w:val="1"/>
          <w:color w:val="000000"/>
          <w:sz w:val="24"/>
        </w:rPr>
        <w:t>культура</w:t>
      </w:r>
      <w:r>
        <w:rPr>
          <w:rFonts w:ascii="Times New Roman" w:hAnsi="Times New Roman"/>
          <w:b w:val="1"/>
          <w:color w:val="000000"/>
          <w:sz w:val="24"/>
        </w:rPr>
        <w:t>»</w:t>
      </w:r>
      <w:r>
        <w:rPr>
          <w:rFonts w:ascii="Times New Roman" w:hAnsi="Times New Roman"/>
          <w:color w:val="000000"/>
          <w:sz w:val="24"/>
        </w:rPr>
        <w:t xml:space="preserve"> и</w:t>
      </w:r>
      <w:r>
        <w:rPr>
          <w:rFonts w:ascii="Times New Roman" w:hAnsi="Times New Roman"/>
          <w:color w:val="000000"/>
          <w:sz w:val="24"/>
        </w:rPr>
        <w:t xml:space="preserve"> </w:t>
      </w:r>
      <w:r>
        <w:rPr>
          <w:rFonts w:ascii="Times New Roman" w:hAnsi="Times New Roman"/>
          <w:b w:val="1"/>
          <w:color w:val="000000"/>
          <w:sz w:val="24"/>
        </w:rPr>
        <w:t>«</w:t>
      </w:r>
      <w:r>
        <w:rPr>
          <w:rFonts w:ascii="Times New Roman" w:hAnsi="Times New Roman"/>
          <w:b w:val="1"/>
          <w:i w:val="1"/>
          <w:color w:val="000000"/>
          <w:sz w:val="24"/>
        </w:rPr>
        <w:t>красота</w:t>
      </w:r>
      <w:r>
        <w:rPr>
          <w:rFonts w:ascii="Times New Roman" w:hAnsi="Times New Roman"/>
          <w:b w:val="1"/>
          <w:color w:val="000000"/>
          <w:sz w:val="24"/>
        </w:rPr>
        <w:t>»</w:t>
      </w:r>
      <w:r>
        <w:rPr>
          <w:rFonts w:ascii="Times New Roman" w:hAnsi="Times New Roman"/>
          <w:color w:val="000000"/>
          <w:sz w:val="24"/>
        </w:rPr>
        <w:t xml:space="preserve">. </w:t>
      </w:r>
      <w:r>
        <w:rPr>
          <w:rFonts w:ascii="Times New Roman" w:hAnsi="Times New Roman"/>
          <w:b w:val="1"/>
          <w:i w:val="1"/>
          <w:color w:val="000000"/>
          <w:sz w:val="24"/>
        </w:rPr>
        <w:t>Культура поведения</w:t>
      </w:r>
      <w:r>
        <w:rPr>
          <w:rFonts w:ascii="Times New Roman" w:hAnsi="Times New Roman"/>
          <w:color w:val="000000"/>
          <w:sz w:val="24"/>
        </w:rPr>
        <w:t xml:space="preserve"> в своей основе имеет глубоко социальное нравственное чувство – уважение к человеку, к законам человеческого общества. Культура отношений — дело не столько личное, сколько общественное. Конкретные представления о культуре поведения усваиваются ребенком вместе с опытом поведения, с накоплением нравственных представлений.</w:t>
      </w:r>
    </w:p>
    <w:p w14:paraId="9A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Цель </w:t>
      </w:r>
      <w:r>
        <w:rPr>
          <w:rFonts w:ascii="Times New Roman" w:hAnsi="Times New Roman"/>
          <w:b w:val="1"/>
          <w:i w:val="1"/>
          <w:color w:val="000000"/>
          <w:sz w:val="24"/>
        </w:rPr>
        <w:t>эстетического воспитания</w:t>
      </w:r>
      <w:r>
        <w:rPr>
          <w:rFonts w:ascii="Times New Roman" w:hAnsi="Times New Roman"/>
          <w:color w:val="000000"/>
          <w:sz w:val="24"/>
        </w:rPr>
        <w:t xml:space="preserve"> – становление у ребенка ценностного отношения к красоте. Эстетическое воспитание через обогащение чувственного</w:t>
      </w:r>
      <w:r>
        <w:t xml:space="preserve"> </w:t>
      </w:r>
      <w:r>
        <w:rPr>
          <w:rFonts w:ascii="Times New Roman" w:hAnsi="Times New Roman"/>
          <w:color w:val="000000"/>
          <w:sz w:val="24"/>
        </w:rPr>
        <w:t>опыта и развитие эмоциональной сферы личности влияет на становление нравственной и духовной составляющей внутреннего мира ребенка.</w:t>
      </w:r>
    </w:p>
    <w:p w14:paraId="9B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Основные задачи этико-эстетического воспитания:</w:t>
      </w:r>
    </w:p>
    <w:p w14:paraId="9C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формирование культуры общения, поведения, этических представлений;</w:t>
      </w:r>
    </w:p>
    <w:p w14:paraId="9D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воспитание представлений о значении опрятности и внешней красоты, ее влиянии на внутренний мир человека;</w:t>
      </w:r>
    </w:p>
    <w:p w14:paraId="9E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развитие предпосылок ценностно-смыслового восприятия и понимания произведений искусства, явлений жизни, отношений между людьми;</w:t>
      </w:r>
    </w:p>
    <w:p w14:paraId="9F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воспитание любви к прекрасному, уважения к традициям и культуре родной страны и других народов;</w:t>
      </w:r>
    </w:p>
    <w:p w14:paraId="A0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развитие творческого отношения к миру, природе, быту и к окружающей ребенка действительности;</w:t>
      </w:r>
    </w:p>
    <w:p w14:paraId="A1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формирование у детей эстетического вкуса, стремления окружать себя прекрасным, создавать его (таблица 14).</w:t>
      </w:r>
    </w:p>
    <w:p w14:paraId="A2020000">
      <w:pPr>
        <w:pStyle w:val="Style_2"/>
        <w:keepNext w:val="1"/>
        <w:spacing w:line="276" w:lineRule="auto"/>
        <w:ind w:firstLine="709" w:left="0"/>
        <w:contextualSpacing w:val="1"/>
        <w:jc w:val="right"/>
        <w:rPr>
          <w:rFonts w:ascii="Times New Roman" w:hAnsi="Times New Roman"/>
          <w:color w:val="000000"/>
          <w:sz w:val="24"/>
        </w:rPr>
      </w:pPr>
      <w:r>
        <w:rPr>
          <w:rFonts w:ascii="Times New Roman" w:hAnsi="Times New Roman"/>
          <w:color w:val="000000"/>
          <w:sz w:val="24"/>
        </w:rPr>
        <w:t>Таблица 14</w:t>
      </w:r>
    </w:p>
    <w:p w14:paraId="A3020000">
      <w:pPr>
        <w:pStyle w:val="Style_2"/>
        <w:keepNext w:val="1"/>
        <w:spacing w:line="276" w:lineRule="auto"/>
        <w:ind w:firstLine="709" w:left="0"/>
        <w:contextualSpacing w:val="1"/>
        <w:jc w:val="center"/>
        <w:rPr>
          <w:rFonts w:ascii="Times New Roman" w:hAnsi="Times New Roman"/>
          <w:b w:val="1"/>
          <w:i w:val="1"/>
          <w:sz w:val="24"/>
        </w:rPr>
      </w:pPr>
      <w:r>
        <w:rPr>
          <w:rFonts w:ascii="Times New Roman" w:hAnsi="Times New Roman"/>
          <w:b w:val="1"/>
          <w:i w:val="1"/>
          <w:sz w:val="24"/>
        </w:rPr>
        <w:t>Решение воспитательных задач в целостном педагогическом процессе</w:t>
      </w:r>
    </w:p>
    <w:p w14:paraId="A4020000">
      <w:pPr>
        <w:pStyle w:val="Style_2"/>
        <w:keepNext w:val="1"/>
        <w:spacing w:line="276" w:lineRule="auto"/>
        <w:ind w:firstLine="709" w:left="0"/>
        <w:contextualSpacing w:val="1"/>
        <w:jc w:val="center"/>
        <w:rPr>
          <w:rFonts w:ascii="Times New Roman" w:hAnsi="Times New Roman"/>
          <w:b w:val="1"/>
          <w:i w:val="1"/>
          <w:sz w:val="24"/>
        </w:rPr>
      </w:pPr>
    </w:p>
    <w:tbl>
      <w:tblPr>
        <w:tblStyle w:val="Style_17"/>
        <w:tblLayout w:type="fixed"/>
      </w:tblPr>
      <w:tblGrid>
        <w:gridCol w:w="6745"/>
        <w:gridCol w:w="3450"/>
      </w:tblGrid>
      <w:tr>
        <w:tc>
          <w:tcPr>
            <w:tcW w:type="dxa" w:w="674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A5020000">
            <w:pPr>
              <w:pStyle w:val="Style_2"/>
              <w:keepNext w:val="1"/>
              <w:spacing w:after="0" w:line="240" w:lineRule="auto"/>
              <w:ind/>
              <w:contextualSpacing w:val="1"/>
              <w:jc w:val="center"/>
              <w:rPr>
                <w:i w:val="1"/>
                <w:sz w:val="22"/>
              </w:rPr>
            </w:pPr>
            <w:r>
              <w:rPr>
                <w:i w:val="1"/>
                <w:sz w:val="22"/>
              </w:rPr>
              <w:t>Программа воспитания. Основные направления деятельности педагогов</w:t>
            </w:r>
          </w:p>
        </w:tc>
        <w:tc>
          <w:tcPr>
            <w:tcW w:type="dxa" w:w="3450"/>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A6020000">
            <w:pPr>
              <w:pStyle w:val="Style_2"/>
              <w:keepNext w:val="1"/>
              <w:spacing w:after="0" w:line="240" w:lineRule="auto"/>
              <w:ind/>
              <w:contextualSpacing w:val="1"/>
              <w:jc w:val="center"/>
              <w:rPr>
                <w:i w:val="1"/>
                <w:sz w:val="22"/>
              </w:rPr>
            </w:pPr>
            <w:r>
              <w:rPr>
                <w:i w:val="1"/>
                <w:sz w:val="22"/>
              </w:rPr>
              <w:t>Приоритетные образовательные области - «художественно-эстетическое развитие», «речевое развитие»</w:t>
            </w:r>
          </w:p>
        </w:tc>
      </w:tr>
      <w:tr>
        <w:tc>
          <w:tcPr>
            <w:tcW w:type="dxa" w:w="6745"/>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A7020000">
            <w:pPr>
              <w:pStyle w:val="Style_2"/>
              <w:keepNext w:val="1"/>
              <w:tabs>
                <w:tab w:leader="none" w:pos="142" w:val="left"/>
                <w:tab w:leader="none" w:pos="993" w:val="left"/>
              </w:tabs>
              <w:spacing w:after="0" w:line="240" w:lineRule="auto"/>
              <w:ind/>
              <w:contextualSpacing w:val="1"/>
              <w:jc w:val="both"/>
              <w:rPr>
                <w:i w:val="1"/>
                <w:color w:val="000000"/>
                <w:sz w:val="22"/>
              </w:rPr>
            </w:pPr>
            <w:r>
              <w:rPr>
                <w:i w:val="1"/>
                <w:color w:val="000000"/>
                <w:sz w:val="22"/>
              </w:rPr>
              <w:t>Основные направления деятельности педагогов по формированию культуры поведения:</w:t>
            </w:r>
          </w:p>
          <w:p w14:paraId="A8020000">
            <w:pPr>
              <w:pStyle w:val="Style_2"/>
              <w:keepNext w:val="1"/>
              <w:tabs>
                <w:tab w:leader="none" w:pos="709" w:val="left"/>
                <w:tab w:leader="none" w:pos="993" w:val="left"/>
              </w:tabs>
              <w:spacing w:after="0" w:line="240" w:lineRule="auto"/>
              <w:ind/>
              <w:contextualSpacing w:val="1"/>
              <w:jc w:val="both"/>
              <w:rPr>
                <w:sz w:val="22"/>
              </w:rPr>
            </w:pPr>
            <w:r>
              <w:rPr>
                <w:sz w:val="22"/>
              </w:rPr>
              <w:t>- обучение уважительному отношению к окружающим людям, умению считаться с их делами, интересами, удобствами;</w:t>
            </w:r>
          </w:p>
          <w:p w14:paraId="A9020000">
            <w:pPr>
              <w:pStyle w:val="Style_2"/>
              <w:keepNext w:val="1"/>
              <w:tabs>
                <w:tab w:leader="none" w:pos="709" w:val="left"/>
                <w:tab w:leader="none" w:pos="993" w:val="left"/>
              </w:tabs>
              <w:spacing w:after="0" w:line="240" w:lineRule="auto"/>
              <w:ind/>
              <w:contextualSpacing w:val="1"/>
              <w:jc w:val="both"/>
              <w:rPr>
                <w:sz w:val="22"/>
              </w:rPr>
            </w:pPr>
            <w:r>
              <w:rPr>
                <w:sz w:val="22"/>
              </w:rPr>
              <w:t>- воспитание культуры общения ребенка, выражающейся в общительности, этикете вежливости, предупредительности, сдержанности, умении вести себя в общественных местах;</w:t>
            </w:r>
          </w:p>
          <w:p w14:paraId="AA020000">
            <w:pPr>
              <w:pStyle w:val="Style_2"/>
              <w:keepNext w:val="1"/>
              <w:tabs>
                <w:tab w:leader="none" w:pos="709" w:val="left"/>
                <w:tab w:leader="none" w:pos="993" w:val="left"/>
              </w:tabs>
              <w:spacing w:after="0" w:line="240" w:lineRule="auto"/>
              <w:ind/>
              <w:contextualSpacing w:val="1"/>
              <w:jc w:val="both"/>
              <w:rPr>
                <w:sz w:val="22"/>
              </w:rPr>
            </w:pPr>
            <w:r>
              <w:rPr>
                <w:sz w:val="22"/>
              </w:rPr>
              <w:t>- воспитание культуры речи: называть взрослых на «вы» и по имени и отчеству; не перебивать говорящих и выслушивать других; говорить четко, разборчиво, владеть голосом;</w:t>
            </w:r>
          </w:p>
          <w:p w14:paraId="AB020000">
            <w:pPr>
              <w:pStyle w:val="Style_2"/>
              <w:keepNext w:val="1"/>
              <w:tabs>
                <w:tab w:leader="none" w:pos="709" w:val="left"/>
                <w:tab w:leader="none" w:pos="993" w:val="left"/>
              </w:tabs>
              <w:spacing w:after="0" w:line="240" w:lineRule="auto"/>
              <w:ind/>
              <w:contextualSpacing w:val="1"/>
              <w:jc w:val="both"/>
              <w:rPr>
                <w:sz w:val="22"/>
              </w:rPr>
            </w:pPr>
            <w:r>
              <w:rPr>
                <w:sz w:val="22"/>
              </w:rPr>
              <w:t>- воспитание культуры деятельности, что подразумевает умение обращаться с игрушками, книгами, личными вещами, имуществом ДОО; 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tc>
        <w:tc>
          <w:tcPr>
            <w:tcW w:type="dxa" w:w="345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AC020000">
            <w:pPr>
              <w:pStyle w:val="Style_2"/>
              <w:keepNext w:val="1"/>
              <w:spacing w:after="0" w:line="240" w:lineRule="auto"/>
              <w:ind/>
              <w:contextualSpacing w:val="1"/>
              <w:jc w:val="both"/>
              <w:rPr>
                <w:sz w:val="22"/>
              </w:rPr>
            </w:pPr>
            <w:r>
              <w:rPr>
                <w:sz w:val="22"/>
              </w:rPr>
              <w:t xml:space="preserve">- воспитание звуковой культуры речи; </w:t>
            </w:r>
          </w:p>
          <w:p w14:paraId="AD020000">
            <w:pPr>
              <w:pStyle w:val="Style_2"/>
              <w:keepNext w:val="1"/>
              <w:spacing w:after="0" w:line="240" w:lineRule="auto"/>
              <w:ind/>
              <w:contextualSpacing w:val="1"/>
              <w:jc w:val="both"/>
              <w:rPr>
                <w:sz w:val="22"/>
              </w:rPr>
            </w:pPr>
            <w:r>
              <w:rPr>
                <w:sz w:val="22"/>
              </w:rPr>
              <w:t>- организация словарной работы;</w:t>
            </w:r>
          </w:p>
          <w:p w14:paraId="AE020000">
            <w:pPr>
              <w:pStyle w:val="Style_2"/>
              <w:keepNext w:val="1"/>
              <w:spacing w:after="0" w:line="240" w:lineRule="auto"/>
              <w:ind/>
              <w:contextualSpacing w:val="1"/>
              <w:jc w:val="both"/>
              <w:rPr>
                <w:sz w:val="22"/>
              </w:rPr>
            </w:pPr>
            <w:r>
              <w:rPr>
                <w:sz w:val="22"/>
              </w:rPr>
              <w:t>- формирование грамматического строя речи;</w:t>
            </w:r>
          </w:p>
          <w:p w14:paraId="AF020000">
            <w:pPr>
              <w:pStyle w:val="Style_2"/>
              <w:keepNext w:val="1"/>
              <w:spacing w:after="0" w:line="240" w:lineRule="auto"/>
              <w:ind/>
              <w:contextualSpacing w:val="1"/>
              <w:jc w:val="both"/>
              <w:rPr>
                <w:sz w:val="22"/>
              </w:rPr>
            </w:pPr>
            <w:r>
              <w:rPr>
                <w:sz w:val="22"/>
              </w:rPr>
              <w:t>- развитие связной речи, образной речи;</w:t>
            </w:r>
          </w:p>
          <w:p w14:paraId="B0020000">
            <w:pPr>
              <w:pStyle w:val="Style_2"/>
              <w:keepNext w:val="1"/>
              <w:spacing w:after="0" w:line="240" w:lineRule="auto"/>
              <w:ind/>
              <w:contextualSpacing w:val="1"/>
              <w:jc w:val="both"/>
              <w:rPr>
                <w:sz w:val="22"/>
              </w:rPr>
            </w:pPr>
            <w:r>
              <w:rPr>
                <w:sz w:val="22"/>
              </w:rPr>
              <w:t>- подготовка к обучению грамоте и пр.</w:t>
            </w:r>
          </w:p>
        </w:tc>
      </w:tr>
      <w:tr>
        <w:tc>
          <w:tcPr>
            <w:tcW w:type="dxa" w:w="6745"/>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B1020000">
            <w:pPr>
              <w:pStyle w:val="Style_2"/>
              <w:keepNext w:val="1"/>
              <w:tabs>
                <w:tab w:leader="none" w:pos="709" w:val="left"/>
                <w:tab w:leader="none" w:pos="993" w:val="left"/>
              </w:tabs>
              <w:spacing w:after="0" w:line="240" w:lineRule="auto"/>
              <w:ind/>
              <w:contextualSpacing w:val="1"/>
              <w:jc w:val="both"/>
              <w:rPr>
                <w:i w:val="1"/>
                <w:color w:val="000000"/>
                <w:sz w:val="22"/>
              </w:rPr>
            </w:pPr>
            <w:r>
              <w:rPr>
                <w:i w:val="1"/>
                <w:color w:val="000000"/>
                <w:sz w:val="22"/>
              </w:rPr>
              <w:t>Основные направления деятельности педагогов по эстетическому воспитанию:</w:t>
            </w:r>
          </w:p>
          <w:p w14:paraId="B2020000">
            <w:pPr>
              <w:pStyle w:val="Style_2"/>
              <w:keepNext w:val="1"/>
              <w:tabs>
                <w:tab w:leader="none" w:pos="709" w:val="left"/>
                <w:tab w:leader="none" w:pos="993" w:val="left"/>
              </w:tabs>
              <w:spacing w:after="0" w:line="240" w:lineRule="auto"/>
              <w:ind/>
              <w:contextualSpacing w:val="1"/>
              <w:jc w:val="both"/>
              <w:rPr>
                <w:color w:val="000000"/>
                <w:sz w:val="22"/>
                <w:highlight w:val="white"/>
              </w:rPr>
            </w:pPr>
            <w:r>
              <w:rPr>
                <w:color w:val="000000"/>
                <w:sz w:val="22"/>
                <w:highlight w:val="white"/>
              </w:rPr>
              <w:t>- 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14:paraId="B3020000">
            <w:pPr>
              <w:pStyle w:val="Style_2"/>
              <w:keepNext w:val="1"/>
              <w:tabs>
                <w:tab w:leader="none" w:pos="709" w:val="left"/>
                <w:tab w:leader="none" w:pos="993" w:val="left"/>
              </w:tabs>
              <w:spacing w:after="0" w:line="240" w:lineRule="auto"/>
              <w:ind/>
              <w:contextualSpacing w:val="1"/>
              <w:jc w:val="both"/>
              <w:rPr>
                <w:color w:val="000000"/>
                <w:sz w:val="22"/>
                <w:highlight w:val="white"/>
              </w:rPr>
            </w:pPr>
            <w:r>
              <w:rPr>
                <w:color w:val="000000"/>
                <w:sz w:val="22"/>
                <w:highlight w:val="white"/>
              </w:rPr>
              <w:t>- уважительное отношение к результатам творчества детей, широкое включение их произведений в жизнь ДОО;</w:t>
            </w:r>
          </w:p>
          <w:p w14:paraId="B4020000">
            <w:pPr>
              <w:pStyle w:val="Style_2"/>
              <w:keepNext w:val="1"/>
              <w:tabs>
                <w:tab w:leader="none" w:pos="709" w:val="left"/>
                <w:tab w:leader="none" w:pos="993" w:val="left"/>
              </w:tabs>
              <w:spacing w:after="0" w:line="240" w:lineRule="auto"/>
              <w:ind/>
              <w:contextualSpacing w:val="1"/>
              <w:jc w:val="both"/>
              <w:rPr>
                <w:color w:val="000000"/>
                <w:spacing w:val="-4"/>
                <w:sz w:val="22"/>
                <w:highlight w:val="white"/>
              </w:rPr>
            </w:pPr>
            <w:r>
              <w:rPr>
                <w:color w:val="000000"/>
                <w:sz w:val="22"/>
                <w:highlight w:val="white"/>
              </w:rPr>
              <w:t xml:space="preserve">- </w:t>
            </w:r>
            <w:r>
              <w:rPr>
                <w:color w:val="000000"/>
                <w:spacing w:val="-4"/>
                <w:sz w:val="22"/>
                <w:highlight w:val="white"/>
              </w:rPr>
              <w:t>организация выставок, концертов, создание эстетической развивающей среды и др.;</w:t>
            </w:r>
          </w:p>
          <w:p w14:paraId="B5020000">
            <w:pPr>
              <w:pStyle w:val="Style_2"/>
              <w:keepNext w:val="1"/>
              <w:tabs>
                <w:tab w:leader="none" w:pos="709" w:val="left"/>
                <w:tab w:leader="none" w:pos="993" w:val="left"/>
              </w:tabs>
              <w:spacing w:after="0" w:line="240" w:lineRule="auto"/>
              <w:ind/>
              <w:contextualSpacing w:val="1"/>
              <w:jc w:val="both"/>
              <w:rPr>
                <w:color w:val="000000"/>
                <w:sz w:val="22"/>
              </w:rPr>
            </w:pPr>
            <w:r>
              <w:rPr>
                <w:color w:val="000000"/>
                <w:spacing w:val="-4"/>
                <w:sz w:val="22"/>
                <w:highlight w:val="white"/>
              </w:rPr>
              <w:t xml:space="preserve">- </w:t>
            </w:r>
            <w:r>
              <w:rPr>
                <w:color w:val="000000"/>
                <w:sz w:val="22"/>
                <w:highlight w:val="white"/>
              </w:rPr>
              <w:t xml:space="preserve">формирование чувства прекрасного </w:t>
            </w:r>
            <w:r>
              <w:rPr>
                <w:color w:val="000000"/>
                <w:sz w:val="22"/>
              </w:rPr>
              <w:t>на основе восприятия художественного слова на русском и родном языке;</w:t>
            </w:r>
          </w:p>
          <w:p w14:paraId="B6020000">
            <w:pPr>
              <w:pStyle w:val="Style_2"/>
              <w:keepNext w:val="1"/>
              <w:tabs>
                <w:tab w:leader="none" w:pos="709" w:val="left"/>
                <w:tab w:leader="none" w:pos="993" w:val="left"/>
              </w:tabs>
              <w:spacing w:after="0" w:line="240" w:lineRule="auto"/>
              <w:ind/>
              <w:contextualSpacing w:val="1"/>
              <w:jc w:val="both"/>
              <w:rPr>
                <w:sz w:val="22"/>
              </w:rPr>
            </w:pPr>
            <w:r>
              <w:rPr>
                <w:color w:val="000000"/>
                <w:sz w:val="22"/>
              </w:rPr>
              <w:t xml:space="preserve">- </w:t>
            </w:r>
            <w:r>
              <w:rPr>
                <w:color w:val="000000"/>
                <w:sz w:val="22"/>
                <w:highlight w:val="white"/>
              </w:rPr>
              <w:t>реализация вариативности содержания, форм и методов работы с детьми по разным направлениям эстетического воспитания</w:t>
            </w:r>
          </w:p>
        </w:tc>
        <w:tc>
          <w:tcPr>
            <w:tcW w:type="dxa" w:w="3450"/>
            <w:tcBorders>
              <w:top w:color="000000" w:sz="4" w:val="single"/>
              <w:left w:color="000000" w:sz="4" w:val="single"/>
              <w:bottom w:color="000000" w:sz="4" w:val="single"/>
              <w:right w:color="000000" w:sz="4" w:val="single"/>
            </w:tcBorders>
            <w:tcMar>
              <w:top w:type="dxa" w:w="0"/>
              <w:left w:type="dxa" w:w="108"/>
              <w:bottom w:type="dxa" w:w="0"/>
              <w:right w:type="dxa" w:w="108"/>
            </w:tcMar>
            <w:vAlign w:val="top"/>
          </w:tcPr>
          <w:p w14:paraId="B7020000">
            <w:pPr>
              <w:pStyle w:val="Style_2"/>
              <w:keepNext w:val="1"/>
              <w:spacing w:after="0" w:line="240" w:lineRule="auto"/>
              <w:ind/>
              <w:contextualSpacing w:val="1"/>
              <w:jc w:val="both"/>
              <w:rPr>
                <w:sz w:val="22"/>
              </w:rPr>
            </w:pPr>
            <w:r>
              <w:rPr>
                <w:sz w:val="22"/>
              </w:rPr>
              <w:t>- ознакомление с художественной литературой и фольклором;</w:t>
            </w:r>
          </w:p>
          <w:p w14:paraId="B8020000">
            <w:pPr>
              <w:pStyle w:val="Style_2"/>
              <w:keepNext w:val="1"/>
              <w:spacing w:after="0" w:line="240" w:lineRule="auto"/>
              <w:ind/>
              <w:contextualSpacing w:val="1"/>
              <w:jc w:val="both"/>
              <w:rPr>
                <w:sz w:val="22"/>
              </w:rPr>
            </w:pPr>
            <w:r>
              <w:rPr>
                <w:sz w:val="22"/>
              </w:rPr>
              <w:t>- организация изобразительной деятельности и художественного труда;</w:t>
            </w:r>
          </w:p>
          <w:p w14:paraId="B9020000">
            <w:pPr>
              <w:pStyle w:val="Style_2"/>
              <w:keepNext w:val="1"/>
              <w:spacing w:after="0" w:line="240" w:lineRule="auto"/>
              <w:ind/>
              <w:contextualSpacing w:val="1"/>
              <w:jc w:val="both"/>
              <w:rPr>
                <w:sz w:val="22"/>
              </w:rPr>
            </w:pPr>
            <w:r>
              <w:rPr>
                <w:sz w:val="22"/>
              </w:rPr>
              <w:t>- восприятие искусства;</w:t>
            </w:r>
          </w:p>
          <w:p w14:paraId="BA020000">
            <w:pPr>
              <w:pStyle w:val="Style_2"/>
              <w:keepNext w:val="1"/>
              <w:spacing w:after="0" w:line="240" w:lineRule="auto"/>
              <w:ind/>
              <w:contextualSpacing w:val="1"/>
              <w:jc w:val="both"/>
              <w:rPr>
                <w:sz w:val="22"/>
              </w:rPr>
            </w:pPr>
            <w:r>
              <w:rPr>
                <w:sz w:val="22"/>
              </w:rPr>
              <w:t>- музыкальное воспитание (пение, музыкально-ритмические движения и игровое творчество) и пр.</w:t>
            </w:r>
          </w:p>
        </w:tc>
      </w:tr>
    </w:tbl>
    <w:p w14:paraId="BB020000">
      <w:pPr>
        <w:pStyle w:val="Style_2"/>
        <w:spacing w:after="0" w:line="240" w:lineRule="auto"/>
        <w:ind w:firstLine="709" w:left="0"/>
        <w:contextualSpacing w:val="1"/>
        <w:jc w:val="both"/>
        <w:rPr>
          <w:rFonts w:ascii="Times New Roman" w:hAnsi="Times New Roman"/>
          <w:b w:val="1"/>
          <w:color w:val="FF0000"/>
          <w:sz w:val="20"/>
        </w:rPr>
      </w:pPr>
    </w:p>
    <w:p w14:paraId="BC020000">
      <w:pPr>
        <w:pStyle w:val="Style_2"/>
        <w:keepNext w:val="1"/>
        <w:spacing w:after="0" w:line="240" w:lineRule="auto"/>
        <w:ind/>
        <w:contextualSpacing w:val="1"/>
        <w:jc w:val="center"/>
        <w:rPr>
          <w:rFonts w:ascii="Times New Roman" w:hAnsi="Times New Roman"/>
          <w:sz w:val="24"/>
        </w:rPr>
      </w:pPr>
      <w:r>
        <w:rPr>
          <w:rFonts w:ascii="Times New Roman" w:hAnsi="Times New Roman"/>
          <w:b w:val="1"/>
          <w:color w:val="000000"/>
          <w:sz w:val="24"/>
        </w:rPr>
        <w:t>2.2. Особенности реализации воспитательного процесса</w:t>
      </w:r>
    </w:p>
    <w:p w14:paraId="BD020000">
      <w:pPr>
        <w:pStyle w:val="Style_2"/>
        <w:keepNext w:val="1"/>
        <w:spacing w:after="0" w:line="240" w:lineRule="auto"/>
        <w:ind w:firstLine="709" w:left="0"/>
        <w:contextualSpacing w:val="1"/>
        <w:jc w:val="both"/>
        <w:rPr>
          <w:rFonts w:ascii="Times New Roman" w:hAnsi="Times New Roman"/>
          <w:i w:val="1"/>
          <w:color w:val="000000"/>
          <w:sz w:val="24"/>
        </w:rPr>
      </w:pPr>
    </w:p>
    <w:p w14:paraId="BE02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 xml:space="preserve">Главной особенностью реализации Программы является </w:t>
      </w:r>
      <w:r>
        <w:rPr>
          <w:rFonts w:ascii="Times New Roman" w:hAnsi="Times New Roman"/>
          <w:b w:val="1"/>
          <w:i w:val="1"/>
          <w:sz w:val="24"/>
        </w:rPr>
        <w:t>мультикультурный подход</w:t>
      </w:r>
      <w:r>
        <w:rPr>
          <w:rFonts w:ascii="Times New Roman" w:hAnsi="Times New Roman"/>
          <w:sz w:val="24"/>
        </w:rPr>
        <w:t>.</w:t>
      </w:r>
    </w:p>
    <w:p w14:paraId="BF02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К числу традиционных богатств России относятся культуры ее этносов, способность понимать друг друга и жить в мире и согласии, терпимость к представителям зарубежных стран. В последнее время круг доступной детям информации о жизни людей в разных уголках земного шара расширился. Надписи на разных языках, представители иных народов рядом с нами, поездки по России и за рубеж, интерес к кулинарному искусству разных традиций — все это вошло в быт современного ребенка. Глобализация проявляется, например, в том, что дети повсюду смотрят одни и те же мультфильмы, носят похожую одежду, читают книжки одних и тех же авторов и играют в сходные игры и игрушки, и эта одинаковость объединяет. Такое сочетание сходства и разнообразия заставляет думать о мультикультурном воспитании, о привитии терпимости и любознательности по отношению к представителям иных языков, этнических, культурных традиций. Следует не просто узнавать новое, но вступать с ним в контакт, взаимодействовать, становиться активным потребителем международной культуры.</w:t>
      </w:r>
    </w:p>
    <w:p w14:paraId="C002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 xml:space="preserve">Умение слушать и слышать другого человека вне зависимости от того, как он выглядит и говорит, гораздо шире, чем просто толерантность к чужому и непонятному. Лозунгами становятся: «Мы все равные, мы все разные», «Я такой, как все, я не похож ни на кого», «Мы не одинаковы, мы все вместе». Собирая любые коллекции вместе с детьми, воспитатель постоянно подчеркивает, что </w:t>
      </w:r>
      <w:r>
        <w:rPr>
          <w:rFonts w:ascii="Times New Roman" w:hAnsi="Times New Roman"/>
          <w:sz w:val="24"/>
        </w:rPr>
        <w:t>все экспонаты /листья/ камешки разные, но все они в одной коллекции, что всегда можно найти то, что объединяет. Разглядывая с детьми картину, он подчеркивает, что изображение неполно без какой-то одной краски, что целое получается только тогда, когда все они вместе на холсте, и т.п. Абсолютно недопустима травля, издевательства над детьми внутри детского коллектива.</w:t>
      </w:r>
    </w:p>
    <w:p w14:paraId="C102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Современное общество определяется многоязычием и мультикультурностью, которые характеризуют и любой детский сад, и окружающую среду в целом. Все народы обладают особыми традициями, своими культурными практиками, по-своему рассказывают о мире. Во взрослой культуре каждого народа есть выдающиеся произведения искусства, знакомство с которыми возможно с дошкольного возраста, которые обогащают жизнь человека. Наряду с этими шедеврами обязательно существует и культура детства, как официальная, так и неофициальная, передающаяся в семье и в детском сообществе. Все взрослые учитывают особенности детского возраста; в каждом регионе с детьми обязательно говорят о нормах поведения, о нравственных проблемах, предлагают соответствующие возрасту игрушки, игры, одежду, забавы, занятия, развлечения, способы общения, потешки, стихи, песни, книги и т.п. Этими вещами можно делиться друг с другом, и это всегда вызывает большой интерес.</w:t>
      </w:r>
    </w:p>
    <w:p w14:paraId="C202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Описание культуры детства меняется в зависимости от эпохи, обязательно сохраняя часть векового наследия, но включая и новые черты. Так, постоянно обновляются списки рекомендуемых для чтения книг, пополняясь новыми переводами с языков народов России. Издаются сборники сказок, выходят мультфильмы (например, сериалы «Гора самоцветов», «Колыбельные народов мира»), которые новыми средствами, более полно и захватывающе рассказывают об особенностях жизни в разных регионах. Благодаря Интернету свежие материалы по данному разделу программы быстро становятся общедоступными.</w:t>
      </w:r>
    </w:p>
    <w:p w14:paraId="C302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Другая особенность этого раздела: родители могут стать помощниками воспитателей, если будут сами активно демонстрировать детям новые материалы по Программе, принимать участие в подготовке мероприятий, связанных со знакомством с разными культурами, создавать экспозиции, посвященные различным регионам мира, расширяя кругозор дошкольников. Взрослые устраивают фольклорные праздники, посвященные культурам разных народов России и мира, в ходе которых можно попробовать блюда кухни этих народов, посмотреть фотографии, узнать об обычаях, почитать сказки, поиграть в игры. Вспоминая о том, где бывали, показывают и дают потрогать сувениры, посмотреть видеофильмы, примерить национальный головной убор, срисовать узор.</w:t>
      </w:r>
    </w:p>
    <w:p w14:paraId="C402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Интеркультурность должна сквозным мотивом проходить через всю педагогическую деятельность ДОО. С детства формируется привычка слушать классическую и фольклорную, инструментальную и песенную музыку разных народов, разучивать их танцы, узнавать о музыкальных инструментах. На занятиях по ознакомлению с окружающим дети видят разнообразие климатических зон и сообразность образа жизни народов данному климату. Например, сравнивают вид домов и материалы, из которых они построены; зимнюю и летнюю одежду; вид и устройство постели, погремушек, посуды, средств передвижения. Приглашая в ДОО представителей разных культур, дети узнают о том, как живут дети этого народа, какие обычаи связаны с рождением ребенка, с тем, что он идет в детский сад, в школу, как отмечаются праздники, какие интересные растения растут в этой стране, какие животные там живут, какие истории рассказывают и т.п. По возможности дети могут устраивать скайп-мосты, обмениваться рисунками и переписываться с детскими садами, представляющими разные культуры, в результате чего приобретенные навыки межкультурной коммуникации опробуются на практике.</w:t>
      </w:r>
    </w:p>
    <w:p w14:paraId="C5020000">
      <w:pPr>
        <w:pStyle w:val="Style_2"/>
        <w:keepNext w:val="1"/>
        <w:spacing w:after="0" w:line="240" w:lineRule="auto"/>
        <w:ind w:firstLine="709" w:left="0"/>
        <w:contextualSpacing w:val="1"/>
        <w:jc w:val="both"/>
        <w:rPr>
          <w:rFonts w:ascii="Times New Roman" w:hAnsi="Times New Roman"/>
        </w:rPr>
      </w:pPr>
      <w:r>
        <w:rPr>
          <w:rFonts w:ascii="Times New Roman" w:hAnsi="Times New Roman"/>
          <w:sz w:val="24"/>
        </w:rPr>
        <w:t xml:space="preserve">Поскольку все дошкольные организации РФ стали мультикультурными, мы считаем полезным использовать родительский ресурс для знакомства детей с различными народами, их обычаями, традициями, отчасти даже с разными языками. Так, участвовать могут не только семьи мигрантов, но и те, кто давно живет в данном городе, у кого есть родственники в других местах, кто хорошо знаком с какими-то культурами или часто ездит туда, где говорят на каких-то других языках. Так, в детском саду можно устраивать знакомство с Грецией, Ирландией, Молдавией, Арменией, Удмуртией, Калмыкией, опираясь на опыт соответствующих семей, их коллекции, возможность дать детям послушать песни иного народа, станцевать его танцы, посмотреть на произведения народного и академического искусства. Изучение элементов второго языка, </w:t>
      </w:r>
      <w:r>
        <w:rPr>
          <w:rFonts w:ascii="Times New Roman" w:hAnsi="Times New Roman"/>
          <w:sz w:val="24"/>
        </w:rPr>
        <w:t>знакомство с людьми, говорящими на нем, с его культурой воспитывает в детях толерантность, уважение к другому человеку, к иной культуре, широту взглядов.</w:t>
      </w:r>
    </w:p>
    <w:p w14:paraId="C6020000">
      <w:pPr>
        <w:pStyle w:val="Style_2"/>
        <w:spacing w:after="0" w:line="240" w:lineRule="auto"/>
        <w:ind w:firstLine="709" w:left="0"/>
        <w:contextualSpacing w:val="1"/>
        <w:jc w:val="both"/>
        <w:rPr>
          <w:rFonts w:ascii="Times New Roman" w:hAnsi="Times New Roman"/>
          <w:b w:val="1"/>
          <w:color w:val="FF0000"/>
          <w:sz w:val="20"/>
        </w:rPr>
      </w:pPr>
    </w:p>
    <w:p w14:paraId="C7020000">
      <w:pPr>
        <w:pStyle w:val="Style_2"/>
        <w:spacing w:after="0" w:line="240" w:lineRule="auto"/>
        <w:ind w:firstLine="709" w:left="0"/>
        <w:contextualSpacing w:val="1"/>
        <w:jc w:val="both"/>
        <w:rPr>
          <w:rFonts w:ascii="Times New Roman" w:hAnsi="Times New Roman"/>
          <w:b w:val="1"/>
          <w:color w:val="FF0000"/>
          <w:sz w:val="20"/>
        </w:rPr>
      </w:pPr>
    </w:p>
    <w:p w14:paraId="C8020000">
      <w:pPr>
        <w:pStyle w:val="Style_2"/>
        <w:keepNext w:val="1"/>
        <w:spacing w:after="0" w:line="240" w:lineRule="auto"/>
        <w:ind/>
        <w:contextualSpacing w:val="1"/>
        <w:jc w:val="center"/>
        <w:rPr>
          <w:rFonts w:ascii="Times New Roman" w:hAnsi="Times New Roman"/>
          <w:sz w:val="24"/>
        </w:rPr>
      </w:pPr>
      <w:r>
        <w:rPr>
          <w:rFonts w:ascii="Times New Roman" w:hAnsi="Times New Roman"/>
          <w:b w:val="1"/>
          <w:color w:val="000000"/>
          <w:sz w:val="24"/>
        </w:rPr>
        <w:t>2</w:t>
      </w:r>
      <w:r>
        <w:rPr>
          <w:rFonts w:ascii="Times New Roman" w:hAnsi="Times New Roman"/>
          <w:b w:val="1"/>
          <w:color w:val="000000"/>
          <w:sz w:val="24"/>
        </w:rPr>
        <w:t>.3. Особенности взаимодействия педагогического коллектива с семьями воспитанников в процессе реализации Программы</w:t>
      </w:r>
    </w:p>
    <w:p w14:paraId="C9020000">
      <w:pPr>
        <w:pStyle w:val="Style_2"/>
        <w:keepNext w:val="1"/>
        <w:spacing w:after="0" w:line="240" w:lineRule="auto"/>
        <w:ind/>
        <w:contextualSpacing w:val="1"/>
        <w:jc w:val="both"/>
        <w:rPr>
          <w:rFonts w:ascii="Times New Roman" w:hAnsi="Times New Roman"/>
          <w:color w:val="000000"/>
          <w:sz w:val="20"/>
        </w:rPr>
      </w:pPr>
    </w:p>
    <w:p w14:paraId="CA020000">
      <w:pPr>
        <w:pStyle w:val="Style_2"/>
        <w:keepNext w:val="1"/>
        <w:spacing w:after="0" w:line="240" w:lineRule="auto"/>
        <w:ind w:firstLine="709" w:left="0"/>
        <w:contextualSpacing w:val="1"/>
        <w:jc w:val="both"/>
        <w:rPr>
          <w:rFonts w:ascii="Times New Roman" w:hAnsi="Times New Roman"/>
          <w:sz w:val="20"/>
        </w:rPr>
      </w:pPr>
      <w:r>
        <w:rPr>
          <w:rFonts w:ascii="Times New Roman" w:hAnsi="Times New Roman"/>
          <w:color w:val="000000"/>
          <w:sz w:val="24"/>
        </w:rPr>
        <w:t>В целях реализации социокультурного потенциала региона для построения социальной ситуации развития ребенка работа с родителями (законными представителями) детей дошкольного возраста строится на принципах ценностного единства и сотрудничества всех субъектов социокультурного окружения ДОО. Единство ценностей и готовность к сотрудничеству всех участников образовательных отношений составляет основу уклада ДОО, в котором строится воспитательная работа.</w:t>
      </w:r>
    </w:p>
    <w:p w14:paraId="CB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В условиях усложнения социальной действительности, возникновения новых ценностей и смыслов образования современным родителям приходится порой стихийно, на уровне здравого смысла реагировать на происходящие перемены, учиться самостоятельно выстраивать свои родительские стратегии, не имея при этом возможности опереться на опыт предшествующих поколений. В связи с этим особую актуальность приобретает оказание профессиональной педагогической поддержки семьям воспитанников. Такая поддержка должна учитывать особенности современных отцов и матерей, их потребности, общие тенденции как в сфере дошкольного образования, так и в сфере непрерывного образования взрослых. Детский сад выступает сегодня инстанцией развития не только ребенка, но и психолого-педагогической поддержки родителей.</w:t>
      </w:r>
    </w:p>
    <w:p w14:paraId="CC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Одной из особенностей взаимодействия детского сада с семьей является смещение акцента с просвещения и обучения родителей на активизацию их самообразования в вопросах развития и образования, охраны и укрепления здоровья детей. Эти же позиции легли в основу Программы.</w:t>
      </w:r>
    </w:p>
    <w:p w14:paraId="CD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При этом семья со своей стороны также может оказывать влияние на специалистов детского сада, ориентируя их на совершенствование методов и форм сотрудничества в деле воспитания детей.</w:t>
      </w:r>
    </w:p>
    <w:p w14:paraId="CE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Основная </w:t>
      </w:r>
      <w:r>
        <w:rPr>
          <w:rFonts w:ascii="Times New Roman" w:hAnsi="Times New Roman"/>
          <w:b w:val="1"/>
          <w:i w:val="1"/>
          <w:color w:val="000000"/>
          <w:sz w:val="24"/>
        </w:rPr>
        <w:t>цель</w:t>
      </w:r>
      <w:r>
        <w:rPr>
          <w:rFonts w:ascii="Times New Roman" w:hAnsi="Times New Roman"/>
          <w:b w:val="1"/>
          <w:color w:val="000000"/>
          <w:sz w:val="24"/>
        </w:rPr>
        <w:t xml:space="preserve"> </w:t>
      </w:r>
      <w:r>
        <w:rPr>
          <w:rFonts w:ascii="Times New Roman" w:hAnsi="Times New Roman"/>
          <w:color w:val="000000"/>
          <w:sz w:val="24"/>
        </w:rPr>
        <w:t>взаимодействия педагогического коллектива с семьями воспитанников — создание единого воспитательного пространства, в котором все участники образовательных отношений влияют друг на друга, побуждают к саморазвитию и самовоспитанию.</w:t>
      </w:r>
    </w:p>
    <w:p w14:paraId="CF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Достижение данной цели предполагает решение следующих </w:t>
      </w:r>
      <w:r>
        <w:rPr>
          <w:rFonts w:ascii="Times New Roman" w:hAnsi="Times New Roman"/>
          <w:b w:val="1"/>
          <w:i w:val="1"/>
          <w:color w:val="000000"/>
          <w:sz w:val="24"/>
        </w:rPr>
        <w:t>задач</w:t>
      </w:r>
      <w:r>
        <w:rPr>
          <w:rFonts w:ascii="Times New Roman" w:hAnsi="Times New Roman"/>
          <w:color w:val="000000"/>
          <w:sz w:val="24"/>
        </w:rPr>
        <w:t>:</w:t>
      </w:r>
    </w:p>
    <w:p w14:paraId="D0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становление доверительных, партнерских отношений с семьями воспитанников;</w:t>
      </w:r>
    </w:p>
    <w:p w14:paraId="D1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создание условий для разнообразного по содержанию и формам участия родителей (и других членов семьи) в жизни детского сада;</w:t>
      </w:r>
    </w:p>
    <w:p w14:paraId="D2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оказание психолого-педагогической поддержки родителям, содействие их самообразованию в вопросах воспитания ценностей здорового образа жизни, развития, охраны и укрепления здоровья детей;</w:t>
      </w:r>
    </w:p>
    <w:p w14:paraId="D3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поддержка инициатив заинтересованных сторон (педагогов, родителей), касающихся содержания воспитательных программ, как детей, так и взрослых;</w:t>
      </w:r>
    </w:p>
    <w:p w14:paraId="D4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непрерывное саморазвитие педагогов, повышение их компетентности в вопросах взаимодействия с семьями воспитанников.</w:t>
      </w:r>
    </w:p>
    <w:p w14:paraId="D5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Взаимодействие детского сада с семьей реализуется на основе единых для всех направлений Программы </w:t>
      </w:r>
      <w:r>
        <w:rPr>
          <w:rFonts w:ascii="Times New Roman" w:hAnsi="Times New Roman"/>
          <w:b w:val="1"/>
          <w:i w:val="1"/>
          <w:color w:val="000000"/>
          <w:sz w:val="24"/>
        </w:rPr>
        <w:t>принципов</w:t>
      </w:r>
      <w:r>
        <w:rPr>
          <w:rFonts w:ascii="Times New Roman" w:hAnsi="Times New Roman"/>
          <w:color w:val="000000"/>
          <w:sz w:val="24"/>
        </w:rPr>
        <w:t>, преломленных с позиции взаимодействия общественного и семейного институтов воспитания:</w:t>
      </w:r>
    </w:p>
    <w:p w14:paraId="D6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 </w:t>
      </w:r>
      <w:r>
        <w:rPr>
          <w:rFonts w:ascii="Times New Roman" w:hAnsi="Times New Roman"/>
          <w:i w:val="1"/>
          <w:color w:val="000000"/>
          <w:sz w:val="24"/>
        </w:rPr>
        <w:t>принцип психологической комфортности</w:t>
      </w:r>
      <w:r>
        <w:rPr>
          <w:rFonts w:ascii="Times New Roman" w:hAnsi="Times New Roman"/>
          <w:color w:val="000000"/>
          <w:sz w:val="24"/>
        </w:rPr>
        <w:t xml:space="preserve"> — создание доброжелательной атмосферы в общении с родителями, учет потребностей каждой семьи, социально-психологических</w:t>
      </w:r>
      <w:r>
        <w:rPr>
          <w:rFonts w:ascii="Times New Roman" w:hAnsi="Times New Roman"/>
          <w:color w:val="000000"/>
          <w:sz w:val="24"/>
        </w:rPr>
        <w:t xml:space="preserve"> </w:t>
      </w:r>
      <w:r>
        <w:rPr>
          <w:rFonts w:ascii="Times New Roman" w:hAnsi="Times New Roman"/>
          <w:color w:val="000000"/>
          <w:sz w:val="24"/>
        </w:rPr>
        <w:t>характеристик и тех ограничений, которые имеются (недостаток свободного времени, финансовых ресурсов и пр.);</w:t>
      </w:r>
    </w:p>
    <w:p w14:paraId="D7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 </w:t>
      </w:r>
      <w:r>
        <w:rPr>
          <w:rFonts w:ascii="Times New Roman" w:hAnsi="Times New Roman"/>
          <w:i w:val="1"/>
          <w:color w:val="000000"/>
          <w:sz w:val="24"/>
        </w:rPr>
        <w:t>принцип деятельности</w:t>
      </w:r>
      <w:r>
        <w:rPr>
          <w:rFonts w:ascii="Times New Roman" w:hAnsi="Times New Roman"/>
          <w:color w:val="000000"/>
          <w:sz w:val="24"/>
        </w:rPr>
        <w:t xml:space="preserve"> — построение ответственных взаимоотношений детского сада с семьей, поддержка социальной активности родителей во взаимодействии с детским садом, участие родителей в управленческой и воспитательной деятельности;</w:t>
      </w:r>
    </w:p>
    <w:p w14:paraId="D8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 </w:t>
      </w:r>
      <w:r>
        <w:rPr>
          <w:rFonts w:ascii="Times New Roman" w:hAnsi="Times New Roman"/>
          <w:i w:val="1"/>
          <w:color w:val="000000"/>
          <w:sz w:val="24"/>
        </w:rPr>
        <w:t>принцип целостности</w:t>
      </w:r>
      <w:r>
        <w:rPr>
          <w:rFonts w:ascii="Times New Roman" w:hAnsi="Times New Roman"/>
          <w:color w:val="000000"/>
          <w:sz w:val="24"/>
        </w:rPr>
        <w:t xml:space="preserve"> — понимание неразделимости семейного и общественного институтов воспитания, создание условий для взаимопознания, взаимоинформирования между семьей и детским садом;</w:t>
      </w:r>
    </w:p>
    <w:p w14:paraId="D9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 </w:t>
      </w:r>
      <w:r>
        <w:rPr>
          <w:rFonts w:ascii="Times New Roman" w:hAnsi="Times New Roman"/>
          <w:i w:val="1"/>
          <w:color w:val="000000"/>
          <w:sz w:val="24"/>
        </w:rPr>
        <w:t>принцип минимакса</w:t>
      </w:r>
      <w:r>
        <w:rPr>
          <w:rFonts w:ascii="Times New Roman" w:hAnsi="Times New Roman"/>
          <w:color w:val="000000"/>
          <w:sz w:val="24"/>
        </w:rPr>
        <w:t xml:space="preserve"> — дифференцированный подход к каждой семье, разноуровневое тактическое (помощь, взаимодействие) и содержательное многообразие в общении с родителями;</w:t>
      </w:r>
    </w:p>
    <w:p w14:paraId="DA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 </w:t>
      </w:r>
      <w:r>
        <w:rPr>
          <w:rFonts w:ascii="Times New Roman" w:hAnsi="Times New Roman"/>
          <w:i w:val="1"/>
          <w:color w:val="000000"/>
          <w:sz w:val="24"/>
        </w:rPr>
        <w:t>принцип вариативности</w:t>
      </w:r>
      <w:r>
        <w:rPr>
          <w:rFonts w:ascii="Times New Roman" w:hAnsi="Times New Roman"/>
          <w:color w:val="000000"/>
          <w:sz w:val="24"/>
        </w:rPr>
        <w:t xml:space="preserve"> — предоставление родителям выбора содержания общения, форм участия и степени включенности в воспитательный процесс;</w:t>
      </w:r>
    </w:p>
    <w:p w14:paraId="DB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 </w:t>
      </w:r>
      <w:r>
        <w:rPr>
          <w:rFonts w:ascii="Times New Roman" w:hAnsi="Times New Roman"/>
          <w:i w:val="1"/>
          <w:color w:val="000000"/>
          <w:sz w:val="24"/>
        </w:rPr>
        <w:t>принцип непрерывности</w:t>
      </w:r>
      <w:r>
        <w:rPr>
          <w:rFonts w:ascii="Times New Roman" w:hAnsi="Times New Roman"/>
          <w:color w:val="000000"/>
          <w:sz w:val="24"/>
        </w:rPr>
        <w:t xml:space="preserve"> — обеспечение преемственности в содержании и тактических действиях общественного и семейного институтов воспитания;</w:t>
      </w:r>
    </w:p>
    <w:p w14:paraId="DC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 </w:t>
      </w:r>
      <w:r>
        <w:rPr>
          <w:rFonts w:ascii="Times New Roman" w:hAnsi="Times New Roman"/>
          <w:i w:val="1"/>
          <w:color w:val="000000"/>
          <w:sz w:val="24"/>
        </w:rPr>
        <w:t>принцип творчества</w:t>
      </w:r>
      <w:r>
        <w:rPr>
          <w:rFonts w:ascii="Times New Roman" w:hAnsi="Times New Roman"/>
          <w:color w:val="000000"/>
          <w:sz w:val="24"/>
        </w:rPr>
        <w:t xml:space="preserve"> — открытость детского сада для семьи, ориентация педагогического коллектива на творческий подход к процессу взаимодействия с родителями.</w:t>
      </w:r>
    </w:p>
    <w:p w14:paraId="DD020000">
      <w:pPr>
        <w:pStyle w:val="Style_2"/>
        <w:keepNext w:val="1"/>
        <w:tabs>
          <w:tab w:leader="none" w:pos="851" w:val="left"/>
        </w:tabs>
        <w:spacing w:after="0" w:line="240" w:lineRule="auto"/>
        <w:ind w:firstLine="709" w:left="0"/>
        <w:contextualSpacing w:val="1"/>
        <w:jc w:val="center"/>
        <w:rPr>
          <w:rFonts w:ascii="Times New Roman" w:hAnsi="Times New Roman"/>
          <w:b w:val="1"/>
          <w:i w:val="1"/>
          <w:color w:val="000000"/>
          <w:sz w:val="24"/>
        </w:rPr>
      </w:pPr>
      <w:r>
        <w:rPr>
          <w:rFonts w:ascii="Times New Roman" w:hAnsi="Times New Roman"/>
          <w:b w:val="1"/>
          <w:i w:val="1"/>
          <w:color w:val="000000"/>
          <w:sz w:val="24"/>
        </w:rPr>
        <w:t>Основные направления и формы взаимодействия с семьей</w:t>
      </w:r>
    </w:p>
    <w:p w14:paraId="DE020000">
      <w:pPr>
        <w:pStyle w:val="Style_2"/>
        <w:keepNext w:val="1"/>
        <w:tabs>
          <w:tab w:leader="none" w:pos="851" w:val="left"/>
        </w:tabs>
        <w:spacing w:after="0" w:line="240" w:lineRule="auto"/>
        <w:ind w:firstLine="709" w:left="0"/>
        <w:contextualSpacing w:val="1"/>
        <w:jc w:val="both"/>
        <w:rPr>
          <w:rFonts w:ascii="Times New Roman" w:hAnsi="Times New Roman"/>
          <w:i w:val="1"/>
          <w:color w:val="000000"/>
          <w:sz w:val="24"/>
        </w:rPr>
      </w:pPr>
      <w:r>
        <w:rPr>
          <w:rFonts w:ascii="Times New Roman" w:hAnsi="Times New Roman"/>
          <w:i w:val="1"/>
          <w:color w:val="000000"/>
          <w:sz w:val="24"/>
        </w:rPr>
        <w:t>Взаимное информирование между семьей и детским садом</w:t>
      </w:r>
    </w:p>
    <w:p w14:paraId="DF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Необходимыми условиями эффективного взаимодействия между родителями и педагогами являются взаимодоверие и взаимопонимание. Это становится возможным лишь в том случае, если и педагоги, и родители осознают неразделимость общественного и семейного институтов воспитания, проявляют взаимный интерес и уважение друг к другу, имеют возможность своевременно обмениваться необходимой информацией.</w:t>
      </w:r>
    </w:p>
    <w:p w14:paraId="E0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Взаимному знакомству могут способствовать неформальные встречи, консультации, беседы, опросы, анкеты, интервью и др. Причем инициаторами различных форм знакомства и взаимопознания могут выступать не только педагоги, но и сами родители.</w:t>
      </w:r>
    </w:p>
    <w:p w14:paraId="E1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Информация о воспитательных ресурсах детского сада может быть представлена как при непосредственном общении с родителями в рамках бесед, родительских собраний, конференций, консультаций, так и опосредованно в форме интернет-сайтов (образовательной организации, органов управления образованием), рекламных буклетов, листовок, памяток, стендов, газет, журналов (устных, рукописных, электронных), публикаций, выступлений в СМИ и пр.</w:t>
      </w:r>
    </w:p>
    <w:p w14:paraId="E2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Объединению воспитательно-оздоровительных ресурсов семьи и детского сада способствует систематическое информирование родителей о ходе образовательного процесса, обмен между родителями и педагогами информацией о самочувствии и настроении ребенка, его достижениях и трудностях, развитии отношений с другими детьми и взрослыми. Такой обмен информацией может происходить в рамках индивидуальных бесед, консультаций либо с помощью информационных писем (рукописных, электронных), семейных календарей, выставок детских работ и др.</w:t>
      </w:r>
    </w:p>
    <w:p w14:paraId="E3020000">
      <w:pPr>
        <w:pStyle w:val="Style_2"/>
        <w:keepNext w:val="1"/>
        <w:tabs>
          <w:tab w:leader="none" w:pos="851" w:val="left"/>
        </w:tabs>
        <w:spacing w:after="0" w:line="240" w:lineRule="auto"/>
        <w:ind w:firstLine="709" w:left="0"/>
        <w:contextualSpacing w:val="1"/>
        <w:jc w:val="both"/>
        <w:rPr>
          <w:rFonts w:ascii="Times New Roman" w:hAnsi="Times New Roman"/>
          <w:i w:val="1"/>
          <w:color w:val="000000"/>
          <w:sz w:val="24"/>
        </w:rPr>
      </w:pPr>
      <w:r>
        <w:rPr>
          <w:rFonts w:ascii="Times New Roman" w:hAnsi="Times New Roman"/>
          <w:i w:val="1"/>
          <w:color w:val="000000"/>
          <w:sz w:val="24"/>
        </w:rPr>
        <w:t>Непрерывное образование и самообразование взрослых</w:t>
      </w:r>
    </w:p>
    <w:p w14:paraId="E4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В современном быстро меняющемся мире условием эффективного воспитания детей является непрерывное образование и самообразование воспитывающих их взрослых. В этой связи, с одной стороны, сохраняет свою актуальность психолого-педагогическое просвещение и обучение родителей, которое может быть организовано в традиционных и нетрадиционных формах: собрания, конференции, семейные гостиные, «родительские университеты», консультирование, тематические встречи; организация тематических выставок литературы, тренингов, семинаров, дискуссий, круглых столов и др.</w:t>
      </w:r>
    </w:p>
    <w:p w14:paraId="E5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С другой стороны, особое значение приобретает педагогическое сопровождение самообразования родителей. С этой целью могут быть созданы различные родительские сообщества (семейные клубы, группы в социальных сетях и др.) и консультационные центры, организована библиотека, разработан навигатор образовательных ресурсов для родителей, внедрены дистанционные формы самообразования (онлайн-консультации, вебинары и др.). При этом успешность педагогического сопровождения самообразования родителей во многом зависит от того, насколько педагоги сами обладают культурой саморазвития и самообразования, а также </w:t>
      </w:r>
      <w:r>
        <w:rPr>
          <w:rFonts w:ascii="Times New Roman" w:hAnsi="Times New Roman"/>
          <w:color w:val="000000"/>
          <w:sz w:val="24"/>
        </w:rPr>
        <w:t>владеют необходимыми технологиями сопровождения родителей в их самообразовательной деятельности.</w:t>
      </w:r>
    </w:p>
    <w:p w14:paraId="E6020000">
      <w:pPr>
        <w:pStyle w:val="Style_2"/>
        <w:keepNext w:val="1"/>
        <w:tabs>
          <w:tab w:leader="none" w:pos="851" w:val="left"/>
        </w:tabs>
        <w:spacing w:after="0" w:line="240" w:lineRule="auto"/>
        <w:ind w:firstLine="709" w:left="0"/>
        <w:contextualSpacing w:val="1"/>
        <w:jc w:val="both"/>
        <w:rPr>
          <w:rFonts w:ascii="Times New Roman" w:hAnsi="Times New Roman"/>
          <w:i w:val="1"/>
          <w:color w:val="000000"/>
          <w:sz w:val="24"/>
        </w:rPr>
      </w:pPr>
      <w:r>
        <w:rPr>
          <w:rFonts w:ascii="Times New Roman" w:hAnsi="Times New Roman"/>
          <w:i w:val="1"/>
          <w:color w:val="000000"/>
          <w:sz w:val="24"/>
        </w:rPr>
        <w:t>Совместная деятельность детей, педагогов и родителей</w:t>
      </w:r>
    </w:p>
    <w:p w14:paraId="E7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Родители являются первыми педагогами и главными воспитателями ребенка, а педагогические работники дошкольных организаций создают условия и помогают семье осознанно конструировать социальную ситуацию развития личности ребенка как неповторимой индивидуальности.</w:t>
      </w:r>
    </w:p>
    <w:p w14:paraId="E8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В зависимости от потребностей и особенностей развития детей родители могут включаться в образовательный процесс в самых разных формах: совместные занятия, чтение детям сказок, рассказывание историй, беседы с детьми на различные темы, театральные представления, клубы по интересам; сопровождение детей во время прогулок, экскурсий и походов; участие в Днях открытых дверей, Днях здоровья, Дне Земли, благотворительных марафонах, в проектной деятельности, студийных детско-родительских занятиях, семейных встречах, тематических гостиных и др.</w:t>
      </w:r>
    </w:p>
    <w:p w14:paraId="E9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Стремлению родителей участвовать в жизни детского сада, привносить в образовательный процесс свой опыт и жизненные ценности способствуют такие организационно-деятельностные формы сотрудничества, как создание общественных родительских организаций, проведение семейных мастер-классов, создание семейного портфолио; помощь в сборе природного и бросового материалов для творческой деятельности детей; участие в ремонте и благоустройстве детского сада; помощь в подготовке тематических газет и журналов, буклетов, видеофильмов о жизни детей в детском саду; участие в качестве модераторов и участников родительских форумов на интернет-сайте ДОО; помощь в подготовке электронной рассылки с советами для родителей или фотоотчетом о прошедшем мероприятии; участие в экспертизе качества развивающей предметно-пространственной среды и др.</w:t>
      </w:r>
    </w:p>
    <w:p w14:paraId="EA020000">
      <w:pPr>
        <w:pStyle w:val="Style_2"/>
        <w:keepNext w:val="1"/>
        <w:tabs>
          <w:tab w:leader="none" w:pos="851" w:val="left"/>
        </w:tabs>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При всем многообразии возможных традиционных и нетрадиционных способов взаимодействия с родителями очень важно не «гнаться» за количеством форм, а делать акцент на их качестве, востребованности у детей и их родителей.</w:t>
      </w:r>
    </w:p>
    <w:p w14:paraId="EB020000">
      <w:pPr>
        <w:pStyle w:val="Style_2"/>
        <w:keepNext w:val="1"/>
        <w:spacing w:after="0" w:line="276" w:lineRule="auto"/>
        <w:ind/>
        <w:contextualSpacing w:val="1"/>
        <w:jc w:val="center"/>
        <w:rPr>
          <w:rFonts w:ascii="Times New Roman" w:hAnsi="Times New Roman"/>
          <w:b w:val="1"/>
          <w:color w:val="000000"/>
          <w:sz w:val="24"/>
        </w:rPr>
      </w:pPr>
    </w:p>
    <w:p w14:paraId="EC020000">
      <w:pPr>
        <w:pStyle w:val="Style_2"/>
        <w:keepNext w:val="1"/>
        <w:spacing w:after="0" w:line="276" w:lineRule="auto"/>
        <w:ind/>
        <w:contextualSpacing w:val="1"/>
        <w:jc w:val="center"/>
        <w:rPr>
          <w:rFonts w:ascii="Times New Roman" w:hAnsi="Times New Roman"/>
          <w:b w:val="1"/>
          <w:color w:val="000000"/>
          <w:sz w:val="24"/>
        </w:rPr>
      </w:pPr>
      <w:r>
        <w:rPr>
          <w:rFonts w:ascii="Times New Roman" w:hAnsi="Times New Roman"/>
          <w:b w:val="1"/>
          <w:color w:val="000000"/>
          <w:sz w:val="24"/>
        </w:rPr>
        <w:t>3. ОРГАНИЗАЦИОННЫЙ РАЗДЕЛ</w:t>
      </w:r>
    </w:p>
    <w:p w14:paraId="ED020000">
      <w:pPr>
        <w:pStyle w:val="Style_2"/>
        <w:keepNext w:val="1"/>
        <w:spacing w:after="0" w:line="276" w:lineRule="auto"/>
        <w:ind/>
        <w:contextualSpacing w:val="1"/>
        <w:jc w:val="center"/>
        <w:rPr>
          <w:rFonts w:ascii="Times New Roman" w:hAnsi="Times New Roman"/>
          <w:sz w:val="24"/>
        </w:rPr>
      </w:pPr>
    </w:p>
    <w:p w14:paraId="EE020000">
      <w:pPr>
        <w:pStyle w:val="Style_2"/>
        <w:keepNext w:val="1"/>
        <w:spacing w:after="0" w:line="240" w:lineRule="auto"/>
        <w:ind/>
        <w:contextualSpacing w:val="1"/>
        <w:jc w:val="center"/>
        <w:outlineLvl w:val="0"/>
        <w:rPr>
          <w:rFonts w:ascii="Times New Roman" w:hAnsi="Times New Roman"/>
          <w:b w:val="1"/>
          <w:color w:val="000000"/>
          <w:sz w:val="24"/>
        </w:rPr>
      </w:pPr>
      <w:r>
        <w:rPr>
          <w:rFonts w:ascii="Times New Roman" w:hAnsi="Times New Roman"/>
          <w:b w:val="1"/>
          <w:color w:val="000000"/>
          <w:sz w:val="24"/>
        </w:rPr>
        <w:t>3.1. Общие требования к условиям реализации Программы</w:t>
      </w:r>
    </w:p>
    <w:p w14:paraId="EF020000">
      <w:pPr>
        <w:pStyle w:val="Style_2"/>
        <w:keepNext w:val="1"/>
        <w:spacing w:after="0" w:line="240" w:lineRule="auto"/>
        <w:ind/>
        <w:contextualSpacing w:val="1"/>
        <w:jc w:val="center"/>
        <w:outlineLvl w:val="0"/>
        <w:rPr>
          <w:rFonts w:ascii="Calibri Light" w:hAnsi="Calibri Light"/>
          <w:color w:val="000000"/>
          <w:sz w:val="28"/>
        </w:rPr>
      </w:pPr>
    </w:p>
    <w:p w14:paraId="F002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Программа реализуется через формирование </w:t>
      </w:r>
      <w:r>
        <w:rPr>
          <w:rFonts w:ascii="Times New Roman" w:hAnsi="Times New Roman"/>
          <w:b w:val="1"/>
          <w:i w:val="1"/>
          <w:color w:val="000000"/>
          <w:sz w:val="24"/>
        </w:rPr>
        <w:t>социокультурного воспитательного пространства</w:t>
      </w:r>
      <w:r>
        <w:rPr>
          <w:rFonts w:ascii="Times New Roman" w:hAnsi="Times New Roman"/>
          <w:color w:val="000000"/>
          <w:sz w:val="24"/>
        </w:rPr>
        <w:t xml:space="preserve"> при соблюдении условий создания уклада, отражающего готовность всех участников образовательных отношений руководствоваться едиными принципами и регулярно воспроизводить наиболее ценные для нее воспитательно значимые виды совместной деятельности.</w:t>
      </w:r>
    </w:p>
    <w:p w14:paraId="F102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b w:val="1"/>
          <w:i w:val="1"/>
          <w:color w:val="000000"/>
          <w:sz w:val="24"/>
        </w:rPr>
        <w:t>Уклад ДОО</w:t>
      </w:r>
      <w:r>
        <w:rPr>
          <w:rFonts w:ascii="Times New Roman" w:hAnsi="Times New Roman"/>
          <w:color w:val="000000"/>
          <w:sz w:val="24"/>
        </w:rPr>
        <w:t xml:space="preserve"> направлен на сохранение преемственности принципов воспитания с уровня дошкольного образования на уровень начального общего образования:</w:t>
      </w:r>
    </w:p>
    <w:p w14:paraId="F202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14:paraId="F302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наличие профессиональных кадров и готовность педагогического коллектива к достижению целевых ориентиров Программы;</w:t>
      </w:r>
    </w:p>
    <w:p w14:paraId="F402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взаимодействие с родителями по вопросам воспитания;</w:t>
      </w:r>
    </w:p>
    <w:p w14:paraId="F502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color w:val="000000"/>
          <w:sz w:val="24"/>
        </w:rPr>
        <w:t>- учет индивидуальных особенностей детей дошкольного возраста, в интересах которых реализуется Программа (возрастных, физических, психологических, национальных и пр.).</w:t>
      </w:r>
    </w:p>
    <w:p w14:paraId="F602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b w:val="1"/>
          <w:i w:val="1"/>
          <w:color w:val="000000"/>
          <w:sz w:val="24"/>
        </w:rPr>
        <w:t>Воспитывающая среда</w:t>
      </w:r>
      <w:r>
        <w:rPr>
          <w:rFonts w:ascii="Times New Roman" w:hAnsi="Times New Roman"/>
          <w:color w:val="000000"/>
          <w:sz w:val="24"/>
        </w:rPr>
        <w:t xml:space="preserve"> раскрывает заданные укладом ценностно-смысловые ориентиры. Воспитывающая среда строится по трем линиям:</w:t>
      </w:r>
    </w:p>
    <w:p w14:paraId="F7020000">
      <w:pPr>
        <w:pStyle w:val="Style_2"/>
        <w:keepNext w:val="1"/>
        <w:numPr>
          <w:ilvl w:val="0"/>
          <w:numId w:val="8"/>
        </w:numPr>
        <w:tabs>
          <w:tab w:leader="none" w:pos="993" w:val="left"/>
        </w:tabs>
        <w:spacing w:after="0" w:line="240" w:lineRule="auto"/>
        <w:ind w:firstLine="709" w:left="0"/>
        <w:contextualSpacing w:val="1"/>
        <w:jc w:val="both"/>
        <w:rPr>
          <w:rFonts w:ascii="Times New Roman" w:hAnsi="Times New Roman"/>
          <w:sz w:val="24"/>
        </w:rPr>
      </w:pPr>
      <w:r>
        <w:rPr>
          <w:rFonts w:ascii="Times New Roman" w:hAnsi="Times New Roman"/>
          <w:color w:val="000000"/>
          <w:sz w:val="24"/>
        </w:rPr>
        <w:t>«от взрослого», который создает предметно-образную среду, способствующую воспитанию необходимых качеств;</w:t>
      </w:r>
    </w:p>
    <w:p w14:paraId="F8020000">
      <w:pPr>
        <w:pStyle w:val="Style_2"/>
        <w:keepNext w:val="1"/>
        <w:numPr>
          <w:ilvl w:val="0"/>
          <w:numId w:val="8"/>
        </w:numPr>
        <w:tabs>
          <w:tab w:leader="none" w:pos="993" w:val="left"/>
        </w:tabs>
        <w:spacing w:after="0" w:line="240" w:lineRule="auto"/>
        <w:ind w:firstLine="709" w:left="0"/>
        <w:contextualSpacing w:val="1"/>
        <w:jc w:val="both"/>
        <w:rPr>
          <w:rFonts w:ascii="Times New Roman" w:hAnsi="Times New Roman"/>
          <w:sz w:val="24"/>
        </w:rPr>
      </w:pPr>
      <w:r>
        <w:rPr>
          <w:rFonts w:ascii="Times New Roman" w:hAnsi="Times New Roman"/>
          <w:color w:val="000000"/>
          <w:sz w:val="24"/>
        </w:rPr>
        <w:t>«от совместной деятельности ребенка и взрослого», в ходе которой формируются нравственные, этические, эстетические и иные качества ребенка в ходе специально</w:t>
      </w:r>
      <w:r>
        <w:rPr>
          <w:color w:val="000000"/>
          <w:sz w:val="24"/>
        </w:rPr>
        <w:t xml:space="preserve"> </w:t>
      </w:r>
      <w:r>
        <w:rPr>
          <w:rFonts w:ascii="Times New Roman" w:hAnsi="Times New Roman"/>
          <w:color w:val="000000"/>
          <w:sz w:val="24"/>
        </w:rPr>
        <w:t xml:space="preserve">организованного </w:t>
      </w:r>
      <w:r>
        <w:rPr>
          <w:rFonts w:ascii="Times New Roman" w:hAnsi="Times New Roman"/>
          <w:color w:val="000000"/>
          <w:sz w:val="24"/>
        </w:rPr>
        <w:t>педагогического взаимодействия ребенка и взрослого, обеспечивающего достижение поставленных воспитательных целей;</w:t>
      </w:r>
    </w:p>
    <w:p w14:paraId="F9020000">
      <w:pPr>
        <w:pStyle w:val="Style_2"/>
        <w:keepNext w:val="1"/>
        <w:numPr>
          <w:ilvl w:val="0"/>
          <w:numId w:val="8"/>
        </w:numPr>
        <w:tabs>
          <w:tab w:leader="none" w:pos="993" w:val="left"/>
        </w:tabs>
        <w:spacing w:after="0" w:line="240" w:lineRule="auto"/>
        <w:ind w:firstLine="709" w:left="0"/>
        <w:contextualSpacing w:val="1"/>
        <w:jc w:val="both"/>
        <w:rPr>
          <w:rFonts w:ascii="Times New Roman" w:hAnsi="Times New Roman"/>
          <w:sz w:val="24"/>
        </w:rPr>
      </w:pPr>
      <w:r>
        <w:rPr>
          <w:rFonts w:ascii="Times New Roman" w:hAnsi="Times New Roman"/>
          <w:color w:val="000000"/>
          <w:sz w:val="24"/>
        </w:rPr>
        <w:t>«от ребенка», который самостоятельно действует, творит, получает опыт деятельности, в особенности – игровой.</w:t>
      </w:r>
    </w:p>
    <w:p w14:paraId="FA020000">
      <w:pPr>
        <w:pStyle w:val="Style_2"/>
        <w:keepNext w:val="1"/>
        <w:tabs>
          <w:tab w:leader="none" w:pos="993" w:val="left"/>
        </w:tabs>
        <w:spacing w:after="0" w:line="276" w:lineRule="auto"/>
        <w:ind/>
        <w:contextualSpacing w:val="1"/>
        <w:jc w:val="center"/>
        <w:rPr>
          <w:rFonts w:ascii="Times New Roman" w:hAnsi="Times New Roman"/>
          <w:b w:val="1"/>
          <w:color w:val="000000"/>
          <w:sz w:val="24"/>
        </w:rPr>
      </w:pPr>
      <w:r>
        <w:rPr>
          <w:rFonts w:ascii="Times New Roman" w:hAnsi="Times New Roman"/>
          <w:b w:val="1"/>
          <w:color w:val="000000"/>
          <w:sz w:val="24"/>
        </w:rPr>
        <w:t>3</w:t>
      </w:r>
      <w:r>
        <w:rPr>
          <w:rFonts w:ascii="Times New Roman" w:hAnsi="Times New Roman"/>
          <w:b w:val="1"/>
          <w:color w:val="000000"/>
          <w:sz w:val="24"/>
        </w:rPr>
        <w:t>.2. Взаимодействия взрослого с детьми. События ДОО</w:t>
      </w:r>
    </w:p>
    <w:p w14:paraId="FB020000">
      <w:pPr>
        <w:pStyle w:val="Style_2"/>
        <w:keepNext w:val="1"/>
        <w:tabs>
          <w:tab w:leader="none" w:pos="993" w:val="left"/>
        </w:tabs>
        <w:spacing w:after="0" w:line="276" w:lineRule="auto"/>
        <w:ind/>
        <w:contextualSpacing w:val="1"/>
        <w:jc w:val="center"/>
        <w:rPr>
          <w:rFonts w:ascii="Times New Roman" w:hAnsi="Times New Roman"/>
          <w:sz w:val="24"/>
        </w:rPr>
      </w:pPr>
    </w:p>
    <w:p w14:paraId="FC020000">
      <w:pPr>
        <w:pStyle w:val="Style_2"/>
        <w:keepNext w:val="1"/>
        <w:spacing w:after="0" w:line="276" w:lineRule="auto"/>
        <w:ind w:firstLine="709" w:left="0"/>
        <w:contextualSpacing w:val="1"/>
        <w:jc w:val="both"/>
        <w:rPr>
          <w:rFonts w:ascii="Times New Roman" w:hAnsi="Times New Roman"/>
          <w:color w:val="000000"/>
          <w:sz w:val="24"/>
        </w:rPr>
      </w:pPr>
      <w:r>
        <w:rPr>
          <w:rFonts w:ascii="Times New Roman" w:hAnsi="Times New Roman"/>
          <w:color w:val="000000"/>
          <w:sz w:val="24"/>
        </w:rPr>
        <w:t>Для того чтобы стать значимой, каждая ценность воспитания должна быть понята, раскрыта и принята ребенком совместно с другими людьми в значимой для него общности. Этот процесс происходит стихийно, но для того, чтобы вести воспитательную работу, он должен быть направлен взрослым, «оформлен» в событие.</w:t>
      </w:r>
    </w:p>
    <w:p w14:paraId="FD020000">
      <w:pPr>
        <w:pStyle w:val="Style_2"/>
        <w:keepNext w:val="1"/>
        <w:spacing w:after="0" w:line="276" w:lineRule="auto"/>
        <w:ind w:firstLine="709" w:left="0"/>
        <w:contextualSpacing w:val="1"/>
        <w:jc w:val="both"/>
        <w:rPr>
          <w:rFonts w:ascii="Times New Roman" w:hAnsi="Times New Roman"/>
          <w:color w:val="000000"/>
          <w:sz w:val="24"/>
        </w:rPr>
      </w:pPr>
      <w:r>
        <w:rPr>
          <w:rFonts w:ascii="Times New Roman" w:hAnsi="Times New Roman"/>
          <w:b w:val="1"/>
          <w:i w:val="1"/>
          <w:color w:val="000000"/>
          <w:sz w:val="24"/>
        </w:rPr>
        <w:t>Событие</w:t>
      </w:r>
      <w:r>
        <w:rPr>
          <w:rFonts w:ascii="Times New Roman" w:hAnsi="Times New Roman"/>
          <w:color w:val="000000"/>
          <w:sz w:val="24"/>
        </w:rPr>
        <w:t xml:space="preserve"> – форма совместной деятельности ребенка и взрослого (ситуация), в которой активность взрослого приводит к приобретению ребенком собственного опыта переживания той или иной ценности. </w:t>
      </w:r>
      <w:r>
        <w:rPr>
          <w:rFonts w:ascii="Times New Roman" w:hAnsi="Times New Roman"/>
          <w:b w:val="1"/>
          <w:i w:val="1"/>
          <w:color w:val="000000"/>
          <w:sz w:val="24"/>
        </w:rPr>
        <w:t>Воспитательное событие</w:t>
      </w:r>
      <w:r>
        <w:rPr>
          <w:rFonts w:ascii="Times New Roman" w:hAnsi="Times New Roman"/>
          <w:color w:val="000000"/>
          <w:sz w:val="24"/>
        </w:rPr>
        <w:t xml:space="preserve"> – это спроектированная взрослым образовательная ситуация.</w:t>
      </w:r>
    </w:p>
    <w:p w14:paraId="FE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w:t>
      </w:r>
      <w:r>
        <w:t xml:space="preserve"> </w:t>
      </w:r>
      <w:r>
        <w:rPr>
          <w:rFonts w:ascii="Times New Roman" w:hAnsi="Times New Roman"/>
          <w:color w:val="000000"/>
          <w:sz w:val="24"/>
        </w:rPr>
        <w:t>возникшая ситуация, и любой режимный 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ДОО, группы, ситуацией развития конкретного ребенка.</w:t>
      </w:r>
    </w:p>
    <w:p w14:paraId="FF02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Проектирование событий в ДОО реализуется в следующих формах:</w:t>
      </w:r>
    </w:p>
    <w:p w14:paraId="00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w:t>
      </w:r>
      <w:r>
        <w:tab/>
      </w:r>
      <w:r>
        <w:rPr>
          <w:rFonts w:ascii="Times New Roman" w:hAnsi="Times New Roman"/>
          <w:color w:val="000000"/>
          <w:sz w:val="24"/>
        </w:rPr>
        <w:t>разработка и реализация значимых событий в различных видах деятельности (детско-взрослый спектакль, опыт или эксперимент, совместное конструирование, спортивные игры и др.);</w:t>
      </w:r>
    </w:p>
    <w:p w14:paraId="01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w:t>
      </w:r>
      <w:r>
        <w:tab/>
      </w:r>
      <w:r>
        <w:rPr>
          <w:rFonts w:ascii="Times New Roman" w:hAnsi="Times New Roman"/>
          <w:color w:val="000000"/>
          <w:sz w:val="24"/>
        </w:rPr>
        <w:t>проектирование встреч, общения детей со старшими, младшими, ровесниками, с взрослыми, с носителями воспитательно значимых культурных практик (искусство, литература, прикладное творчество и т.д.), профессий, культурных традиций народов России;</w:t>
      </w:r>
    </w:p>
    <w:p w14:paraId="02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w:t>
      </w:r>
      <w:r>
        <w:tab/>
      </w:r>
      <w:r>
        <w:rPr>
          <w:rFonts w:ascii="Times New Roman" w:hAnsi="Times New Roman"/>
          <w:color w:val="000000"/>
          <w:sz w:val="24"/>
        </w:rPr>
        <w:t>создание творческих детско-взрослых проектов (празднование Дня Победы с приглашением ветеранов, социальные и спортивные акции, образовательный челлендж и пр.).</w:t>
      </w:r>
    </w:p>
    <w:p w14:paraId="03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На основе системы спроектированных событий в ДОО каждый педагог планирует работу с группой в целом, с подгруппами детей, с каждым ребенком.</w:t>
      </w:r>
    </w:p>
    <w:p w14:paraId="04030000">
      <w:pPr>
        <w:pStyle w:val="Style_2"/>
        <w:spacing w:after="0" w:line="240" w:lineRule="auto"/>
        <w:ind w:firstLine="709" w:left="0"/>
        <w:contextualSpacing w:val="1"/>
        <w:jc w:val="both"/>
        <w:rPr>
          <w:rFonts w:ascii="Times New Roman" w:hAnsi="Times New Roman"/>
          <w:color w:val="000000"/>
          <w:sz w:val="24"/>
        </w:rPr>
      </w:pPr>
    </w:p>
    <w:p w14:paraId="05030000">
      <w:pPr>
        <w:pStyle w:val="Style_2"/>
        <w:spacing w:after="0" w:line="240" w:lineRule="auto"/>
        <w:ind w:firstLine="709" w:left="0"/>
        <w:contextualSpacing w:val="1"/>
        <w:jc w:val="center"/>
        <w:rPr>
          <w:rFonts w:ascii="Times New Roman" w:hAnsi="Times New Roman"/>
          <w:b w:val="1"/>
          <w:color w:val="000000"/>
          <w:sz w:val="24"/>
        </w:rPr>
      </w:pPr>
      <w:r>
        <w:rPr>
          <w:rFonts w:ascii="Times New Roman" w:hAnsi="Times New Roman"/>
          <w:b w:val="1"/>
          <w:color w:val="000000"/>
          <w:sz w:val="24"/>
        </w:rPr>
        <w:t>3.3. Организация предметно-пространственной среды</w:t>
      </w:r>
    </w:p>
    <w:p w14:paraId="06030000">
      <w:pPr>
        <w:pStyle w:val="Style_2"/>
        <w:spacing w:after="0" w:line="240" w:lineRule="auto"/>
        <w:ind w:firstLine="709" w:left="0"/>
        <w:contextualSpacing w:val="1"/>
        <w:jc w:val="both"/>
        <w:rPr>
          <w:rFonts w:ascii="Times New Roman" w:hAnsi="Times New Roman"/>
          <w:color w:val="000000"/>
          <w:sz w:val="24"/>
        </w:rPr>
      </w:pPr>
    </w:p>
    <w:p w14:paraId="07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Развивающая предметно-пространственная среда (далее – РППС) должна отражать ценности, на которых строится Программа, способствовать их принятию и раскрытию ребенком:</w:t>
      </w:r>
    </w:p>
    <w:p w14:paraId="08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включать знаки и символы государства, региона, города и организации;</w:t>
      </w:r>
    </w:p>
    <w:p w14:paraId="09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отражать региональные, этнографические, конфессиональные и другие особенности социокультурных условий, в которых находится организация;</w:t>
      </w:r>
    </w:p>
    <w:p w14:paraId="0A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быть экологичной, природосообразной и безопасной;</w:t>
      </w:r>
    </w:p>
    <w:p w14:paraId="0B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обеспечивать ребенку возможность общения, игры и совместной деятельности;</w:t>
      </w:r>
    </w:p>
    <w:p w14:paraId="0C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отражать ценность семьи, людей разных поколений, радость общения с семьей;</w:t>
      </w:r>
    </w:p>
    <w:p w14:paraId="0D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обеспечивать ребенку возможность познавательного развития, экспериментирования, освоения новых технологий, понимания красоты знаний, необходимости научного познания; способствовать формированию научной картины мира;</w:t>
      </w:r>
    </w:p>
    <w:p w14:paraId="0E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обеспечивать ребенку возможность посильного труда, отражать ценности труда в жизни человека и государства (портреты членов семей воспитанников, героев</w:t>
      </w:r>
      <w:r>
        <w:t xml:space="preserve"> </w:t>
      </w:r>
      <w:r>
        <w:rPr>
          <w:rFonts w:ascii="Times New Roman" w:hAnsi="Times New Roman"/>
          <w:color w:val="000000"/>
          <w:sz w:val="24"/>
        </w:rPr>
        <w:t>труда, представителей профессий и пр.) Результаты труда ребенка могут быть отражены и сохранены в среде;</w:t>
      </w:r>
    </w:p>
    <w:p w14:paraId="0F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обеспечивать ребенку возможность для укрепления здоровья, раскрывать смысл здорового образа жизни, физической культуры и спорта;</w:t>
      </w:r>
    </w:p>
    <w:p w14:paraId="10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 предоставлять ребенку возможность погружения в культуру России, знакомства с особенностями региональной культурной традиции. </w:t>
      </w:r>
    </w:p>
    <w:p w14:paraId="11030000">
      <w:pPr>
        <w:pStyle w:val="Style_2"/>
        <w:keepNext w:val="1"/>
        <w:spacing w:after="0" w:line="240" w:lineRule="auto"/>
        <w:ind/>
        <w:contextualSpacing w:val="1"/>
        <w:outlineLvl w:val="0"/>
        <w:rPr>
          <w:rFonts w:ascii="Calibri Light" w:hAnsi="Calibri Light"/>
          <w:color w:val="000000"/>
          <w:sz w:val="28"/>
        </w:rPr>
      </w:pPr>
      <w:r>
        <w:rPr>
          <w:rFonts w:ascii="Times New Roman" w:hAnsi="Times New Roman"/>
          <w:color w:val="000000"/>
          <w:sz w:val="24"/>
        </w:rPr>
        <w:t>РППС должна включать оформление помещений, оборудование, игрушки. При выборе</w:t>
      </w:r>
    </w:p>
    <w:p w14:paraId="12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материалов и игрушек необходимо ориентироваться на продукцию отечественных и территориальных производителей.</w:t>
      </w:r>
    </w:p>
    <w:p w14:paraId="13030000">
      <w:pPr>
        <w:pStyle w:val="Style_2"/>
        <w:keepNext w:val="1"/>
        <w:spacing w:after="0" w:line="240" w:lineRule="auto"/>
        <w:ind/>
        <w:contextualSpacing w:val="1"/>
        <w:jc w:val="center"/>
        <w:rPr>
          <w:rFonts w:ascii="Times New Roman" w:hAnsi="Times New Roman"/>
          <w:b w:val="1"/>
          <w:color w:val="000000"/>
          <w:sz w:val="24"/>
        </w:rPr>
      </w:pPr>
    </w:p>
    <w:p w14:paraId="14030000">
      <w:pPr>
        <w:pStyle w:val="Style_2"/>
        <w:keepNext w:val="1"/>
        <w:spacing w:after="0" w:line="240" w:lineRule="auto"/>
        <w:ind/>
        <w:contextualSpacing w:val="1"/>
        <w:jc w:val="center"/>
        <w:rPr>
          <w:rFonts w:ascii="Times New Roman" w:hAnsi="Times New Roman"/>
          <w:b w:val="1"/>
          <w:color w:val="000000"/>
          <w:sz w:val="24"/>
        </w:rPr>
      </w:pPr>
      <w:r>
        <w:rPr>
          <w:rFonts w:ascii="Times New Roman" w:hAnsi="Times New Roman"/>
          <w:b w:val="1"/>
          <w:color w:val="000000"/>
          <w:sz w:val="24"/>
        </w:rPr>
        <w:t>3.4. Кадровое обеспечение воспитательного процесса</w:t>
      </w:r>
    </w:p>
    <w:p w14:paraId="15030000">
      <w:pPr>
        <w:pStyle w:val="Style_2"/>
        <w:keepNext w:val="1"/>
        <w:spacing w:after="0" w:line="240" w:lineRule="auto"/>
        <w:ind/>
        <w:contextualSpacing w:val="1"/>
        <w:jc w:val="center"/>
        <w:rPr>
          <w:rFonts w:ascii="Times New Roman" w:hAnsi="Times New Roman"/>
          <w:sz w:val="24"/>
        </w:rPr>
      </w:pPr>
    </w:p>
    <w:p w14:paraId="1603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Реализация Программы обеспечивается руководящими, педагогическими, учебно-вспомогательными, административно-хозяйственными работниками. В реализации Программы могут также участвовать научные и иные работники, в том числе осуществляющие финансовую и хозяйственную деятельности, охрану жизни и здоровья детей.</w:t>
      </w:r>
    </w:p>
    <w:p w14:paraId="1703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w:t>
      </w:r>
    </w:p>
    <w:p w14:paraId="18030000">
      <w:pPr>
        <w:pStyle w:val="Style_2"/>
        <w:keepNext w:val="1"/>
        <w:spacing w:after="0" w:line="240" w:lineRule="auto"/>
        <w:ind w:firstLine="709" w:left="0"/>
        <w:contextualSpacing w:val="1"/>
        <w:jc w:val="center"/>
        <w:rPr>
          <w:rFonts w:ascii="Times New Roman" w:hAnsi="Times New Roman"/>
          <w:i w:val="1"/>
          <w:color w:val="000000"/>
          <w:sz w:val="24"/>
        </w:rPr>
      </w:pPr>
      <w:r>
        <w:rPr>
          <w:rFonts w:ascii="Times New Roman" w:hAnsi="Times New Roman"/>
          <w:i w:val="1"/>
          <w:color w:val="000000"/>
          <w:sz w:val="24"/>
        </w:rPr>
        <w:t>Педагогические работники</w:t>
      </w:r>
    </w:p>
    <w:p w14:paraId="19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Воспитатели в соответствии с требованиями профессионального стандарта</w:t>
      </w:r>
      <w:r>
        <w:rPr>
          <w:rFonts w:ascii="Times New Roman" w:hAnsi="Times New Roman"/>
          <w:sz w:val="24"/>
        </w:rPr>
        <w:t xml:space="preserve"> </w:t>
      </w:r>
      <w:r>
        <w:rPr>
          <w:rFonts w:ascii="Times New Roman" w:hAnsi="Times New Roman"/>
          <w:color w:val="000000"/>
          <w:sz w:val="24"/>
        </w:rPr>
        <w:t>«Педагог (педагогическая деятельность в сфере дошкольного, начального общего, основного общего, среднего общего образования) (воспитатель, учитель)» в рамках реализации обобщенной трудовой функции «Педагогическая деятельность по проектированию и реализации образовательного процесса в образовательных</w:t>
      </w:r>
      <w:r>
        <w:rPr>
          <w:rFonts w:ascii="Times New Roman" w:hAnsi="Times New Roman"/>
          <w:color w:val="000000"/>
          <w:sz w:val="24"/>
        </w:rPr>
        <w:t xml:space="preserve"> </w:t>
      </w:r>
      <w:r>
        <w:rPr>
          <w:rFonts w:ascii="Times New Roman" w:hAnsi="Times New Roman"/>
          <w:color w:val="000000"/>
          <w:sz w:val="24"/>
        </w:rPr>
        <w:t>организациях дошкольного, начального общего, основного общего, среднего общего образования» должны:</w:t>
      </w:r>
    </w:p>
    <w:p w14:paraId="1A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выполнять следующие трудовые действия:</w:t>
      </w:r>
    </w:p>
    <w:p w14:paraId="1B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регулирование поведения обучающихся для обеспечения безопасной образовательной среды;</w:t>
      </w:r>
    </w:p>
    <w:p w14:paraId="1C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реализация современных, в том числе интерактивных, форм и методов воспитательной работы, используя их как в непосредственно образовательной деятельности, так и в режиме дня;</w:t>
      </w:r>
    </w:p>
    <w:p w14:paraId="1D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постановка воспитательных целей, способствующих развитию обучающихся, независимо от их способностей и характера;</w:t>
      </w:r>
    </w:p>
    <w:p w14:paraId="1E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w:t>
      </w:r>
    </w:p>
    <w:p w14:paraId="1F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проектирование и реализация воспитательных программ;</w:t>
      </w:r>
    </w:p>
    <w:p w14:paraId="20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реализация воспитательных возможностей различных видов деятельности ребенка (игровой, трудовой и т.д.);</w:t>
      </w:r>
    </w:p>
    <w:p w14:paraId="21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проектирование ситуаций и событий, развивающих эмоционально-ценностную сферу ребенка (культуру переживаний и ценностные ориентации ребенка);</w:t>
      </w:r>
    </w:p>
    <w:p w14:paraId="22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создание, поддержание уклада, атмосферы и традиций жизни образовательной организации;</w:t>
      </w:r>
    </w:p>
    <w:p w14:paraId="23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развитие у обучающихся познавательной активности, самостоятельности, инициативы, творческих способностей, формирование гражданской позиции,</w:t>
      </w:r>
      <w:r>
        <w:t xml:space="preserve"> </w:t>
      </w:r>
      <w:r>
        <w:rPr>
          <w:rFonts w:ascii="Times New Roman" w:hAnsi="Times New Roman"/>
          <w:color w:val="000000"/>
          <w:sz w:val="24"/>
        </w:rPr>
        <w:t>способности к труду и жизни в условиях современного мира, формирование у обучающихся культуры здорового и безопасного образа жизни;</w:t>
      </w:r>
    </w:p>
    <w:p w14:paraId="24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формирование толерантности и навыков поведения в изменяющейся поликультурной среде;</w:t>
      </w:r>
    </w:p>
    <w:p w14:paraId="25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использование конструктивных воспитательных усилий родителей (законных представителей) обучающихся, помощь семье в решении вопросов воспитания ребенка;</w:t>
      </w:r>
    </w:p>
    <w:p w14:paraId="26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уметь:</w:t>
      </w:r>
    </w:p>
    <w:p w14:paraId="27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строить воспитательную деятельность с учетом культурных различий детей, половозрастных и индивидуальных особенностей;</w:t>
      </w:r>
    </w:p>
    <w:p w14:paraId="28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общаться с детьми, признавать их достоинство, понимая и принимая их;</w:t>
      </w:r>
    </w:p>
    <w:p w14:paraId="29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создавать в группах разновозрастные детско-взрослые общности обучающихся, их родителей (законных представителей) и педагогических работников;</w:t>
      </w:r>
    </w:p>
    <w:p w14:paraId="2A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управлять группами с целью вовлечения обучающихся в процесс воспитания, мотивируя их познавательную деятельность;</w:t>
      </w:r>
    </w:p>
    <w:p w14:paraId="2B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анализировать реальное состояние дел в группе, поддерживать в детском коллективе деловую, дружелюбную атмосферу;</w:t>
      </w:r>
    </w:p>
    <w:p w14:paraId="2C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защищать достоинство и интересы обучающихся, помогать детям, оказавшимся в конфликтной ситуации и/или неблагоприятных условиях;</w:t>
      </w:r>
    </w:p>
    <w:p w14:paraId="2D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находить ценностный аспект знания и информации и обеспечивать его понимание и переживание обучающимися;</w:t>
      </w:r>
    </w:p>
    <w:p w14:paraId="2E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владеть методами организации экскурсий, походов и экспедиций и т.п.;</w:t>
      </w:r>
    </w:p>
    <w:p w14:paraId="2F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сотрудничать с другими педагогическими работниками и другими специалистами в решении воспитательных задач;</w:t>
      </w:r>
    </w:p>
    <w:p w14:paraId="30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знать:</w:t>
      </w:r>
    </w:p>
    <w:p w14:paraId="31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основы законодательства о правах ребенка, законы в сфере образования и ФГОС дошкольного образования;</w:t>
      </w:r>
    </w:p>
    <w:p w14:paraId="32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историю, теорию, закономерности и принципы построения и функционирования воспитательных систем, роль и место воспитания в жизни личности и общества;</w:t>
      </w:r>
    </w:p>
    <w:p w14:paraId="33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основы психодидактики, поликультурного образования, закономерностей поведения в социальных сетях;</w:t>
      </w:r>
    </w:p>
    <w:p w14:paraId="34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основные закономерности возрастного развития, стадии и кризисы развития и социализации личности, индикаторы и индивидуальные особенности траекторий жизни и их возможные девиации, приемы их диагностики;</w:t>
      </w:r>
    </w:p>
    <w:p w14:paraId="35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научное представление о результатах воспитания, путях их достижения и способах оценки;</w:t>
      </w:r>
      <w:r>
        <w:rPr>
          <w:rFonts w:ascii="Times New Roman" w:hAnsi="Times New Roman"/>
          <w:color w:val="000000"/>
          <w:sz w:val="24"/>
        </w:rPr>
        <w:t xml:space="preserve"> </w:t>
      </w:r>
      <w:r>
        <w:rPr>
          <w:rFonts w:ascii="Times New Roman" w:hAnsi="Times New Roman"/>
          <w:color w:val="000000"/>
          <w:sz w:val="24"/>
        </w:rPr>
        <w:t>- основы методики воспитательной работы, основные принципы деятельностного подхода, виды и приемы современных педагогических технологий;</w:t>
      </w:r>
    </w:p>
    <w:p w14:paraId="36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нормативные правовые, руководящие и инструктивные документы, регулирующие организацию и проведение мероприятий за пределами территории образовательной организации (экскурсий, походов и экспедиций).</w:t>
      </w:r>
    </w:p>
    <w:p w14:paraId="37030000">
      <w:pPr>
        <w:pStyle w:val="Style_2"/>
        <w:spacing w:after="0" w:line="240" w:lineRule="auto"/>
        <w:ind w:firstLine="709" w:left="0"/>
        <w:contextualSpacing w:val="1"/>
        <w:jc w:val="both"/>
        <w:rPr>
          <w:rFonts w:ascii="Times New Roman" w:hAnsi="Times New Roman"/>
          <w:color w:val="000000"/>
          <w:sz w:val="24"/>
        </w:rPr>
      </w:pPr>
    </w:p>
    <w:p w14:paraId="38030000">
      <w:pPr>
        <w:pStyle w:val="Style_2"/>
        <w:keepNext w:val="1"/>
        <w:spacing w:after="0" w:line="240" w:lineRule="auto"/>
        <w:ind/>
        <w:contextualSpacing w:val="1"/>
        <w:jc w:val="center"/>
        <w:rPr>
          <w:rFonts w:ascii="Times New Roman" w:hAnsi="Times New Roman"/>
          <w:b w:val="1"/>
          <w:color w:val="000000"/>
          <w:sz w:val="24"/>
        </w:rPr>
      </w:pPr>
      <w:r>
        <w:rPr>
          <w:rFonts w:ascii="Times New Roman" w:hAnsi="Times New Roman"/>
          <w:b w:val="1"/>
          <w:color w:val="000000"/>
          <w:sz w:val="24"/>
        </w:rPr>
        <w:t xml:space="preserve">3.5. Нормативно-методическое обеспечение реализации </w:t>
      </w:r>
    </w:p>
    <w:p w14:paraId="39030000">
      <w:pPr>
        <w:pStyle w:val="Style_2"/>
        <w:keepNext w:val="1"/>
        <w:spacing w:after="0" w:line="240" w:lineRule="auto"/>
        <w:ind/>
        <w:contextualSpacing w:val="1"/>
        <w:jc w:val="center"/>
        <w:rPr>
          <w:rFonts w:ascii="Times New Roman" w:hAnsi="Times New Roman"/>
          <w:sz w:val="24"/>
        </w:rPr>
      </w:pPr>
      <w:r>
        <w:rPr>
          <w:rFonts w:ascii="Times New Roman" w:hAnsi="Times New Roman"/>
          <w:b w:val="1"/>
          <w:color w:val="000000"/>
          <w:sz w:val="24"/>
        </w:rPr>
        <w:t>Программы воспитания</w:t>
      </w:r>
    </w:p>
    <w:p w14:paraId="3A030000">
      <w:pPr>
        <w:pStyle w:val="Style_2"/>
        <w:keepNext w:val="1"/>
        <w:tabs>
          <w:tab w:leader="none" w:pos="709" w:val="right"/>
        </w:tabs>
        <w:spacing w:after="0" w:line="240" w:lineRule="auto"/>
        <w:ind w:firstLine="709" w:left="0"/>
        <w:contextualSpacing w:val="1"/>
        <w:jc w:val="both"/>
        <w:rPr>
          <w:rFonts w:ascii="Times New Roman" w:hAnsi="Times New Roman"/>
          <w:i w:val="1"/>
          <w:color w:val="000000"/>
          <w:sz w:val="24"/>
        </w:rPr>
      </w:pPr>
    </w:p>
    <w:p w14:paraId="3B03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Обеспечение Программы воспитания:</w:t>
      </w:r>
    </w:p>
    <w:p w14:paraId="3C03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 xml:space="preserve"> </w:t>
      </w:r>
      <w:r>
        <w:rPr>
          <w:rFonts w:ascii="Times New Roman" w:hAnsi="Times New Roman"/>
          <w:sz w:val="24"/>
        </w:rPr>
        <w:t xml:space="preserve">- </w:t>
      </w:r>
      <w:r>
        <w:rPr>
          <w:rFonts w:ascii="Times New Roman" w:hAnsi="Times New Roman"/>
          <w:sz w:val="24"/>
        </w:rPr>
        <w:t>Примерная основная общеобразовательная прог</w:t>
      </w:r>
      <w:r>
        <w:rPr>
          <w:rFonts w:ascii="Times New Roman" w:hAnsi="Times New Roman"/>
          <w:sz w:val="24"/>
        </w:rPr>
        <w:t xml:space="preserve">рамма дошкольного образования  </w:t>
      </w:r>
      <w:r>
        <w:rPr>
          <w:rFonts w:ascii="Times New Roman" w:hAnsi="Times New Roman"/>
          <w:sz w:val="24"/>
        </w:rPr>
        <w:t>«</w:t>
      </w:r>
      <w:r>
        <w:rPr>
          <w:rFonts w:ascii="Times New Roman" w:hAnsi="Times New Roman"/>
          <w:sz w:val="24"/>
        </w:rPr>
        <w:t>Мир открытий</w:t>
      </w:r>
      <w:r>
        <w:rPr>
          <w:rFonts w:ascii="Times New Roman" w:hAnsi="Times New Roman"/>
          <w:sz w:val="24"/>
        </w:rPr>
        <w:t xml:space="preserve">» под </w:t>
      </w:r>
      <w:r>
        <w:rPr>
          <w:rFonts w:ascii="Times New Roman" w:hAnsi="Times New Roman"/>
          <w:sz w:val="24"/>
        </w:rPr>
        <w:t xml:space="preserve">общей </w:t>
      </w:r>
      <w:r>
        <w:rPr>
          <w:rFonts w:ascii="Times New Roman" w:hAnsi="Times New Roman"/>
          <w:sz w:val="24"/>
        </w:rPr>
        <w:t xml:space="preserve">ред. </w:t>
      </w:r>
      <w:r>
        <w:rPr>
          <w:rFonts w:ascii="Times New Roman" w:hAnsi="Times New Roman"/>
          <w:sz w:val="24"/>
        </w:rPr>
        <w:t>Л.Г. Петерсон, И.А. Лыковой;</w:t>
      </w:r>
      <w:r>
        <w:rPr>
          <w:rFonts w:ascii="Times New Roman" w:hAnsi="Times New Roman"/>
          <w:sz w:val="24"/>
        </w:rPr>
        <w:t xml:space="preserve"> </w:t>
      </w:r>
    </w:p>
    <w:p w14:paraId="3D03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 Основная образовательная программа МБДОУ №77;</w:t>
      </w:r>
    </w:p>
    <w:p w14:paraId="3E03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 xml:space="preserve">- </w:t>
      </w:r>
      <w:r>
        <w:rPr>
          <w:rFonts w:ascii="Times New Roman" w:hAnsi="Times New Roman"/>
          <w:sz w:val="24"/>
        </w:rPr>
        <w:t>Адаптированная основная образовательная программа МБДОУ №77;</w:t>
      </w:r>
    </w:p>
    <w:p w14:paraId="3F03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 xml:space="preserve">- </w:t>
      </w:r>
      <w:r>
        <w:tab/>
      </w:r>
      <w:r>
        <w:rPr>
          <w:rFonts w:ascii="Times New Roman" w:hAnsi="Times New Roman"/>
          <w:sz w:val="24"/>
        </w:rPr>
        <w:t xml:space="preserve">Зарипова З.М. Балалар бакчасында рус балаларына татар теле ѳйрәтү  программасы. «Идел-Пресс», 2013. </w:t>
      </w:r>
    </w:p>
    <w:p w14:paraId="4003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 xml:space="preserve">- </w:t>
      </w:r>
      <w:r>
        <w:tab/>
      </w:r>
      <w:r>
        <w:rPr>
          <w:rFonts w:ascii="Times New Roman" w:hAnsi="Times New Roman"/>
          <w:sz w:val="24"/>
        </w:rPr>
        <w:t xml:space="preserve">Зарипова З.М “Татарча сѳйләшәбез”. 4-5 яшьлек балаларны татар теленә ѳйрәтү буенча методик ярдәмлек, «Хәтер», 2011 </w:t>
      </w:r>
    </w:p>
    <w:p w14:paraId="4103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 xml:space="preserve">-  </w:t>
      </w:r>
      <w:r>
        <w:tab/>
      </w:r>
      <w:r>
        <w:rPr>
          <w:rFonts w:ascii="Times New Roman" w:hAnsi="Times New Roman"/>
          <w:sz w:val="24"/>
        </w:rPr>
        <w:t xml:space="preserve">Зарипова З.М. “Татарча сѳйләшәбез”. 5-6 яшьлек балаларны татар теленә ѳйрәтү буенча методик ярдәмлек, «Хәтер», 2012 </w:t>
      </w:r>
    </w:p>
    <w:p w14:paraId="4203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 xml:space="preserve">- </w:t>
      </w:r>
      <w:r>
        <w:tab/>
      </w:r>
      <w:r>
        <w:rPr>
          <w:rFonts w:ascii="Times New Roman" w:hAnsi="Times New Roman"/>
          <w:sz w:val="24"/>
        </w:rPr>
        <w:t xml:space="preserve">Зарипова З.М. “Татарча сѳйләшәбез”. 6-7 яшьлек балаларны татар теленә ѳйрәтү буенча методик ярдәмлек, «Татарстан китап нәшрияты», 2012 </w:t>
      </w:r>
    </w:p>
    <w:p w14:paraId="4303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 xml:space="preserve">- </w:t>
      </w:r>
      <w:r>
        <w:tab/>
      </w:r>
      <w:r>
        <w:rPr>
          <w:rFonts w:ascii="Times New Roman" w:hAnsi="Times New Roman"/>
          <w:sz w:val="24"/>
        </w:rPr>
        <w:t xml:space="preserve">Ф.В.Хазратова, З.Г. Шарафутдинова, “Туган телдә сѳйләшәбез” </w:t>
      </w:r>
    </w:p>
    <w:p w14:paraId="4403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 xml:space="preserve">- </w:t>
      </w:r>
      <w:r>
        <w:tab/>
      </w:r>
      <w:r>
        <w:rPr>
          <w:rFonts w:ascii="Times New Roman" w:hAnsi="Times New Roman"/>
          <w:sz w:val="24"/>
        </w:rPr>
        <w:t xml:space="preserve">«Говорим на родном языке» Ф.В.Хазратова, З.Г. Шарафутдинова, </w:t>
      </w:r>
    </w:p>
    <w:p w14:paraId="4503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 xml:space="preserve">- </w:t>
      </w:r>
      <w:r>
        <w:tab/>
      </w:r>
      <w:r>
        <w:rPr>
          <w:rFonts w:ascii="Times New Roman" w:hAnsi="Times New Roman"/>
          <w:sz w:val="24"/>
        </w:rPr>
        <w:t xml:space="preserve">«Туган телдә сѳйләшәбез» З.М Зарипова,Л.Н Вәҗиева,Р.С Зөфәрова </w:t>
      </w:r>
    </w:p>
    <w:p w14:paraId="4603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w:t>
      </w:r>
      <w:r>
        <w:tab/>
      </w:r>
      <w:r>
        <w:rPr>
          <w:rFonts w:ascii="Times New Roman" w:hAnsi="Times New Roman"/>
          <w:sz w:val="24"/>
        </w:rPr>
        <w:t xml:space="preserve"> «Юный эколог» С.Н. Николаевой,  </w:t>
      </w:r>
    </w:p>
    <w:p w14:paraId="4703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sz w:val="24"/>
        </w:rPr>
        <w:t xml:space="preserve">- </w:t>
      </w:r>
      <w:r>
        <w:tab/>
      </w:r>
      <w:r>
        <w:rPr>
          <w:rFonts w:ascii="Times New Roman" w:hAnsi="Times New Roman"/>
          <w:sz w:val="24"/>
        </w:rPr>
        <w:t>«Цветные ладошки» И.А. Лыковой.</w:t>
      </w:r>
    </w:p>
    <w:p w14:paraId="48030000">
      <w:pPr>
        <w:pStyle w:val="Style_2"/>
        <w:keepNext w:val="1"/>
        <w:spacing w:after="0" w:line="240" w:lineRule="auto"/>
        <w:ind w:firstLine="709" w:left="0"/>
        <w:contextualSpacing w:val="1"/>
        <w:jc w:val="both"/>
        <w:rPr>
          <w:rFonts w:ascii="Times New Roman" w:hAnsi="Times New Roman"/>
          <w:sz w:val="24"/>
        </w:rPr>
      </w:pPr>
    </w:p>
    <w:p w14:paraId="49030000">
      <w:pPr>
        <w:pStyle w:val="Style_2"/>
        <w:keepNext w:val="1"/>
        <w:spacing w:after="0" w:line="240" w:lineRule="auto"/>
        <w:ind w:firstLine="709" w:left="0"/>
        <w:contextualSpacing w:val="1"/>
        <w:jc w:val="center"/>
        <w:rPr>
          <w:rFonts w:ascii="Times New Roman" w:hAnsi="Times New Roman"/>
          <w:b w:val="1"/>
          <w:sz w:val="24"/>
        </w:rPr>
      </w:pPr>
      <w:r>
        <w:rPr>
          <w:rFonts w:ascii="Times New Roman" w:hAnsi="Times New Roman"/>
          <w:b w:val="1"/>
          <w:sz w:val="24"/>
        </w:rPr>
        <w:t xml:space="preserve">3.6. особенности </w:t>
      </w:r>
      <w:r>
        <w:rPr>
          <w:rFonts w:ascii="Times New Roman" w:hAnsi="Times New Roman"/>
          <w:b w:val="1"/>
          <w:sz w:val="24"/>
        </w:rPr>
        <w:t xml:space="preserve">реализации </w:t>
      </w:r>
      <w:r>
        <w:rPr>
          <w:rFonts w:ascii="Times New Roman" w:hAnsi="Times New Roman"/>
          <w:b w:val="1"/>
          <w:sz w:val="24"/>
        </w:rPr>
        <w:t>части</w:t>
      </w:r>
      <w:r>
        <w:rPr>
          <w:rFonts w:ascii="Times New Roman" w:hAnsi="Times New Roman"/>
          <w:b w:val="1"/>
          <w:sz w:val="24"/>
        </w:rPr>
        <w:t xml:space="preserve"> </w:t>
      </w:r>
      <w:r>
        <w:rPr>
          <w:rFonts w:ascii="Times New Roman" w:hAnsi="Times New Roman"/>
          <w:b w:val="1"/>
          <w:sz w:val="24"/>
        </w:rPr>
        <w:t>рабочей П</w:t>
      </w:r>
      <w:r>
        <w:rPr>
          <w:rFonts w:ascii="Times New Roman" w:hAnsi="Times New Roman"/>
          <w:b w:val="1"/>
          <w:sz w:val="24"/>
        </w:rPr>
        <w:t>рограммы воспитания</w:t>
      </w:r>
      <w:r>
        <w:rPr>
          <w:rFonts w:ascii="Times New Roman" w:hAnsi="Times New Roman"/>
          <w:b w:val="1"/>
          <w:sz w:val="24"/>
        </w:rPr>
        <w:t xml:space="preserve">, формируемой </w:t>
      </w:r>
      <w:r>
        <w:rPr>
          <w:rFonts w:ascii="Times New Roman" w:hAnsi="Times New Roman"/>
          <w:b w:val="1"/>
          <w:sz w:val="24"/>
        </w:rPr>
        <w:t>участниками образовательного</w:t>
      </w:r>
      <w:r>
        <w:rPr>
          <w:rFonts w:ascii="Times New Roman" w:hAnsi="Times New Roman"/>
          <w:b w:val="1"/>
          <w:sz w:val="24"/>
        </w:rPr>
        <w:t xml:space="preserve"> процесса</w:t>
      </w:r>
    </w:p>
    <w:p w14:paraId="4A030000">
      <w:pPr>
        <w:pStyle w:val="Style_2"/>
        <w:keepNext w:val="1"/>
        <w:spacing w:after="0" w:line="240" w:lineRule="auto"/>
        <w:ind w:firstLine="709" w:left="0"/>
        <w:contextualSpacing w:val="1"/>
        <w:jc w:val="center"/>
        <w:rPr>
          <w:rFonts w:ascii="Times New Roman" w:hAnsi="Times New Roman"/>
          <w:b w:val="1"/>
          <w:sz w:val="24"/>
        </w:rPr>
      </w:pPr>
    </w:p>
    <w:p w14:paraId="4B030000">
      <w:pPr>
        <w:pStyle w:val="Style_2"/>
        <w:spacing w:after="0" w:line="240" w:lineRule="auto"/>
        <w:ind w:firstLine="708" w:left="0"/>
        <w:contextualSpacing w:val="1"/>
        <w:jc w:val="both"/>
        <w:rPr>
          <w:rFonts w:ascii="Times New Roman" w:hAnsi="Times New Roman"/>
          <w:color w:val="000000"/>
          <w:sz w:val="24"/>
        </w:rPr>
      </w:pPr>
      <w:r>
        <w:rPr>
          <w:rFonts w:ascii="Times New Roman" w:hAnsi="Times New Roman"/>
          <w:color w:val="000000"/>
          <w:sz w:val="24"/>
        </w:rPr>
        <w:t xml:space="preserve">С учетом регионального компонента в МБДОУ </w:t>
      </w:r>
      <w:r>
        <w:rPr>
          <w:rFonts w:ascii="Times New Roman" w:hAnsi="Times New Roman"/>
          <w:color w:val="000000"/>
          <w:sz w:val="24"/>
        </w:rPr>
        <w:t>77</w:t>
      </w:r>
      <w:r>
        <w:rPr>
          <w:rFonts w:ascii="Times New Roman" w:hAnsi="Times New Roman"/>
          <w:color w:val="000000"/>
          <w:sz w:val="24"/>
        </w:rPr>
        <w:t xml:space="preserve"> реализуется система работы по  приобщению детей к </w:t>
      </w:r>
      <w:r>
        <w:rPr>
          <w:rFonts w:ascii="Times New Roman" w:hAnsi="Times New Roman"/>
          <w:b w:val="1"/>
          <w:sz w:val="24"/>
        </w:rPr>
        <w:t>истокам народной</w:t>
      </w:r>
      <w:r>
        <w:rPr>
          <w:rFonts w:ascii="Times New Roman" w:hAnsi="Times New Roman"/>
          <w:sz w:val="24"/>
        </w:rPr>
        <w:t xml:space="preserve"> </w:t>
      </w:r>
      <w:r>
        <w:rPr>
          <w:rFonts w:ascii="Times New Roman" w:hAnsi="Times New Roman"/>
          <w:color w:val="000000"/>
          <w:sz w:val="24"/>
        </w:rPr>
        <w:t xml:space="preserve">культуры. Этнокультурное воспитание дошкольников понимается нами не только как изучение традиций народов, знакомство с обрядами, праздниками, но и как приобщение ребенка к миру общечеловеческих ценностей: формирование отношения к природе, к рукотворному миру, к людям, к труду, к искусству, культуре родного края. </w:t>
      </w:r>
    </w:p>
    <w:p w14:paraId="4C030000">
      <w:pPr>
        <w:pStyle w:val="Style_2"/>
        <w:spacing w:after="0" w:line="240" w:lineRule="auto"/>
        <w:ind w:firstLine="708" w:left="0"/>
        <w:contextualSpacing w:val="1"/>
        <w:jc w:val="both"/>
        <w:rPr>
          <w:rFonts w:ascii="Times New Roman" w:hAnsi="Times New Roman"/>
          <w:color w:val="000000"/>
          <w:sz w:val="24"/>
        </w:rPr>
      </w:pPr>
      <w:r>
        <w:rPr>
          <w:rFonts w:ascii="Times New Roman" w:hAnsi="Times New Roman"/>
          <w:color w:val="000000"/>
          <w:sz w:val="24"/>
        </w:rPr>
        <w:t xml:space="preserve">Этнокультурной социальной ситуации развития детей способствуют следующие учитываемые условия: </w:t>
      </w:r>
    </w:p>
    <w:p w14:paraId="4D030000">
      <w:pPr>
        <w:pStyle w:val="Style_2"/>
        <w:spacing w:after="0" w:line="240" w:lineRule="auto"/>
        <w:ind w:hanging="10" w:left="718"/>
        <w:contextualSpacing w:val="1"/>
        <w:jc w:val="both"/>
        <w:rPr>
          <w:rFonts w:ascii="Times New Roman" w:hAnsi="Times New Roman"/>
          <w:color w:val="000000"/>
          <w:sz w:val="24"/>
        </w:rPr>
      </w:pPr>
      <w:r>
        <w:rPr>
          <w:rFonts w:ascii="Times New Roman" w:hAnsi="Times New Roman"/>
          <w:color w:val="000000"/>
          <w:sz w:val="24"/>
        </w:rPr>
        <w:t xml:space="preserve">-особенности природы; </w:t>
      </w:r>
    </w:p>
    <w:p w14:paraId="4E030000">
      <w:pPr>
        <w:pStyle w:val="Style_2"/>
        <w:spacing w:after="0" w:line="240" w:lineRule="auto"/>
        <w:ind w:hanging="10" w:left="718"/>
        <w:contextualSpacing w:val="1"/>
        <w:jc w:val="both"/>
        <w:rPr>
          <w:rFonts w:ascii="Times New Roman" w:hAnsi="Times New Roman"/>
          <w:color w:val="000000"/>
          <w:sz w:val="24"/>
        </w:rPr>
      </w:pPr>
      <w:r>
        <w:rPr>
          <w:rFonts w:ascii="Times New Roman" w:hAnsi="Times New Roman"/>
          <w:color w:val="000000"/>
          <w:sz w:val="24"/>
        </w:rPr>
        <w:t xml:space="preserve">-люди, которые прославили свой край трудом, достижениями в искусстве, спорте; </w:t>
      </w:r>
    </w:p>
    <w:p w14:paraId="4F030000">
      <w:pPr>
        <w:pStyle w:val="Style_2"/>
        <w:spacing w:after="0" w:line="240" w:lineRule="auto"/>
        <w:ind w:firstLine="708" w:left="0"/>
        <w:contextualSpacing w:val="1"/>
        <w:jc w:val="both"/>
        <w:rPr>
          <w:rFonts w:ascii="Times New Roman" w:hAnsi="Times New Roman"/>
          <w:color w:val="000000"/>
          <w:sz w:val="24"/>
        </w:rPr>
      </w:pPr>
      <w:r>
        <w:rPr>
          <w:rFonts w:ascii="Times New Roman" w:hAnsi="Times New Roman"/>
          <w:color w:val="000000"/>
          <w:sz w:val="24"/>
        </w:rPr>
        <w:t>-люди, которые приобрели известность не толь</w:t>
      </w:r>
      <w:r>
        <w:rPr>
          <w:rFonts w:ascii="Times New Roman" w:hAnsi="Times New Roman"/>
          <w:color w:val="000000"/>
          <w:sz w:val="24"/>
        </w:rPr>
        <w:t>ко в крае, но и в стране и за ее</w:t>
      </w:r>
      <w:r>
        <w:rPr>
          <w:rFonts w:ascii="Times New Roman" w:hAnsi="Times New Roman"/>
          <w:color w:val="000000"/>
          <w:sz w:val="24"/>
        </w:rPr>
        <w:t xml:space="preserve"> пределами. </w:t>
      </w:r>
    </w:p>
    <w:p w14:paraId="50030000">
      <w:pPr>
        <w:pStyle w:val="Style_2"/>
        <w:spacing w:after="0" w:line="240" w:lineRule="auto"/>
        <w:ind w:hanging="10" w:left="718"/>
        <w:contextualSpacing w:val="1"/>
        <w:jc w:val="both"/>
        <w:rPr>
          <w:rFonts w:ascii="Times New Roman" w:hAnsi="Times New Roman"/>
          <w:color w:val="000000"/>
          <w:sz w:val="24"/>
        </w:rPr>
      </w:pPr>
      <w:r>
        <w:rPr>
          <w:rFonts w:ascii="Times New Roman" w:hAnsi="Times New Roman"/>
          <w:color w:val="000000"/>
          <w:sz w:val="24"/>
        </w:rPr>
        <w:t xml:space="preserve">-соблюдение традиций, связанных с празднованием знаменательных дат; </w:t>
      </w:r>
    </w:p>
    <w:p w14:paraId="51030000">
      <w:pPr>
        <w:pStyle w:val="Style_2"/>
        <w:spacing w:after="0" w:line="240" w:lineRule="auto"/>
        <w:ind w:hanging="10" w:left="718"/>
        <w:contextualSpacing w:val="1"/>
        <w:jc w:val="both"/>
        <w:rPr>
          <w:rFonts w:ascii="Times New Roman" w:hAnsi="Times New Roman"/>
          <w:color w:val="000000"/>
          <w:sz w:val="24"/>
        </w:rPr>
      </w:pPr>
      <w:r>
        <w:rPr>
          <w:rFonts w:ascii="Times New Roman" w:hAnsi="Times New Roman"/>
          <w:color w:val="000000"/>
          <w:sz w:val="24"/>
        </w:rPr>
        <w:t xml:space="preserve">-проживание людей разных национальностей. </w:t>
      </w:r>
    </w:p>
    <w:p w14:paraId="52030000">
      <w:pPr>
        <w:pStyle w:val="Style_2"/>
        <w:spacing w:after="12" w:line="276" w:lineRule="auto"/>
        <w:ind w:hanging="10" w:left="718"/>
        <w:jc w:val="both"/>
        <w:rPr>
          <w:rFonts w:ascii="Times New Roman" w:hAnsi="Times New Roman"/>
          <w:color w:val="000000"/>
          <w:sz w:val="24"/>
        </w:rPr>
      </w:pPr>
    </w:p>
    <w:p w14:paraId="53030000">
      <w:pPr>
        <w:pStyle w:val="Style_2"/>
        <w:spacing w:after="12" w:line="276" w:lineRule="auto"/>
        <w:ind w:hanging="10" w:left="718"/>
        <w:jc w:val="center"/>
        <w:rPr>
          <w:rFonts w:ascii="Times New Roman" w:hAnsi="Times New Roman"/>
          <w:color w:val="2F5496"/>
          <w:sz w:val="24"/>
        </w:rPr>
      </w:pPr>
      <w:r>
        <w:rPr>
          <w:rFonts w:ascii="Times New Roman" w:hAnsi="Times New Roman"/>
          <w:b w:val="1"/>
          <w:color w:val="000000"/>
          <w:sz w:val="24"/>
        </w:rPr>
        <w:t>3.7</w:t>
      </w:r>
      <w:r>
        <w:rPr>
          <w:rFonts w:ascii="Times New Roman" w:hAnsi="Times New Roman"/>
          <w:b w:val="1"/>
          <w:color w:val="000000"/>
          <w:sz w:val="24"/>
        </w:rPr>
        <w:t>. Особые требования к условиям, обеспечивающим достижение планируемых личностных результатов в работе с особыми категориями детей</w:t>
      </w:r>
    </w:p>
    <w:p w14:paraId="54030000">
      <w:pPr>
        <w:pStyle w:val="Style_2"/>
        <w:keepNext w:val="1"/>
        <w:spacing w:after="0" w:line="240" w:lineRule="auto"/>
        <w:ind/>
        <w:contextualSpacing w:val="1"/>
        <w:rPr>
          <w:rFonts w:ascii="Times New Roman" w:hAnsi="Times New Roman"/>
          <w:b w:val="1"/>
          <w:color w:val="000000"/>
          <w:sz w:val="24"/>
        </w:rPr>
      </w:pPr>
    </w:p>
    <w:p w14:paraId="5503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Главным условием, обеспечивающим достижение планируемых личностных результатов в работе с особыми категориями детей, является реализация в ДОО </w:t>
      </w:r>
      <w:r>
        <w:rPr>
          <w:rFonts w:ascii="Times New Roman" w:hAnsi="Times New Roman"/>
          <w:b w:val="1"/>
          <w:i w:val="1"/>
          <w:color w:val="000000"/>
          <w:sz w:val="24"/>
        </w:rPr>
        <w:t>инклюзивного подхода</w:t>
      </w:r>
      <w:r>
        <w:rPr>
          <w:rFonts w:ascii="Times New Roman" w:hAnsi="Times New Roman"/>
          <w:color w:val="000000"/>
          <w:sz w:val="24"/>
        </w:rPr>
        <w:t>.</w:t>
      </w:r>
    </w:p>
    <w:p w14:paraId="5603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Теоретической основой инклюзивного подхода к обучению детей с особыми образовательными потребностями, в том числе одаренных детей и детей с ограниченными возможностями здоровья (</w:t>
      </w:r>
      <w:r>
        <w:rPr>
          <w:rFonts w:ascii="Times New Roman" w:hAnsi="Times New Roman"/>
          <w:i w:val="1"/>
          <w:color w:val="000000"/>
          <w:sz w:val="24"/>
        </w:rPr>
        <w:t>далее - ОВЗ</w:t>
      </w:r>
      <w:r>
        <w:rPr>
          <w:rFonts w:ascii="Times New Roman" w:hAnsi="Times New Roman"/>
          <w:color w:val="000000"/>
          <w:sz w:val="24"/>
        </w:rPr>
        <w:t xml:space="preserve">), детей с девиациями, в рамках Программы являются: </w:t>
      </w:r>
      <w:r>
        <w:rPr>
          <w:rFonts w:ascii="Times New Roman" w:hAnsi="Times New Roman"/>
          <w:i w:val="1"/>
          <w:color w:val="000000"/>
          <w:sz w:val="24"/>
        </w:rPr>
        <w:t>ценностный подход</w:t>
      </w:r>
      <w:r>
        <w:rPr>
          <w:rFonts w:ascii="Times New Roman" w:hAnsi="Times New Roman"/>
          <w:color w:val="000000"/>
          <w:sz w:val="24"/>
        </w:rPr>
        <w:t xml:space="preserve"> к проблеме восприятия детей с особыми возможностями здоровья, </w:t>
      </w:r>
      <w:r>
        <w:rPr>
          <w:rFonts w:ascii="Times New Roman" w:hAnsi="Times New Roman"/>
          <w:i w:val="1"/>
          <w:color w:val="000000"/>
          <w:sz w:val="24"/>
        </w:rPr>
        <w:t xml:space="preserve">идеи о пластичности нервной системы и ее способности к </w:t>
      </w:r>
      <w:r>
        <w:rPr>
          <w:rFonts w:ascii="Times New Roman" w:hAnsi="Times New Roman"/>
          <w:i w:val="1"/>
          <w:color w:val="000000"/>
          <w:sz w:val="24"/>
        </w:rPr>
        <w:t>развитию</w:t>
      </w:r>
      <w:r>
        <w:rPr>
          <w:rFonts w:ascii="Times New Roman" w:hAnsi="Times New Roman"/>
          <w:color w:val="000000"/>
          <w:sz w:val="24"/>
        </w:rPr>
        <w:t xml:space="preserve"> (И.П. Павлов), </w:t>
      </w:r>
      <w:r>
        <w:rPr>
          <w:rFonts w:ascii="Times New Roman" w:hAnsi="Times New Roman"/>
          <w:i w:val="1"/>
          <w:color w:val="000000"/>
          <w:sz w:val="24"/>
        </w:rPr>
        <w:t>теория о единстве закономерностей в развитии нормального и аномального ребенка</w:t>
      </w:r>
      <w:r>
        <w:rPr>
          <w:rFonts w:ascii="Times New Roman" w:hAnsi="Times New Roman"/>
          <w:color w:val="000000"/>
          <w:sz w:val="24"/>
        </w:rPr>
        <w:t xml:space="preserve"> (Л.С. Выготский, С.Л. Рубинштейн, В.И. Лубовский), </w:t>
      </w:r>
      <w:r>
        <w:rPr>
          <w:rFonts w:ascii="Times New Roman" w:hAnsi="Times New Roman"/>
          <w:i w:val="1"/>
          <w:color w:val="000000"/>
          <w:sz w:val="24"/>
        </w:rPr>
        <w:t>теория деятельностного подхода</w:t>
      </w:r>
      <w:r>
        <w:rPr>
          <w:rFonts w:ascii="Times New Roman" w:hAnsi="Times New Roman"/>
          <w:color w:val="000000"/>
          <w:sz w:val="24"/>
        </w:rPr>
        <w:t xml:space="preserve"> в развитии и формировании личности (П.Я. Гальперин, А.Н. Леонтьев, С.Л. Рубинштейн и др.) и специфики их взаимодействия со взрослыми и сверстниками (Е.Л. Гончарова, И.Ю. Левченко, В.И. Лубовский, Л.М. Щипицына).</w:t>
      </w:r>
    </w:p>
    <w:p w14:paraId="5703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b w:val="1"/>
          <w:i w:val="1"/>
          <w:color w:val="000000"/>
          <w:sz w:val="24"/>
        </w:rPr>
        <w:t>Цель</w:t>
      </w:r>
      <w:r>
        <w:rPr>
          <w:rFonts w:ascii="Times New Roman" w:hAnsi="Times New Roman"/>
          <w:color w:val="000000"/>
          <w:sz w:val="24"/>
        </w:rPr>
        <w:t xml:space="preserve"> реализации инклюзивного подхода: обеспечение условий для совместного воспитания детей с разными психофизическими особенностями развития.</w:t>
      </w:r>
    </w:p>
    <w:p w14:paraId="5803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b w:val="1"/>
          <w:i w:val="1"/>
          <w:color w:val="000000"/>
          <w:sz w:val="24"/>
        </w:rPr>
        <w:t>Задачи</w:t>
      </w:r>
      <w:r>
        <w:rPr>
          <w:rFonts w:ascii="Times New Roman" w:hAnsi="Times New Roman"/>
          <w:color w:val="000000"/>
          <w:sz w:val="24"/>
        </w:rPr>
        <w:t xml:space="preserve"> реализации инклюзивного подхода:</w:t>
      </w:r>
    </w:p>
    <w:p w14:paraId="5903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организация психолого-педагогического сопровождения, обеспечивающего полноценное участие в воспитательной деятельности детей с различными вариантами развития, в том числе ребенка с ОВЗ, в коллективе сверстников (учет структуры нарушения, варианта дизонтогенеза, сензитивного периода);</w:t>
      </w:r>
    </w:p>
    <w:p w14:paraId="5A03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создание среды, способствующей сохранению и поддержке индивидуальности ребенка, развития индивидуальных способностей и творческого потенциала каждого ребенка с особыми образовательными потребностями;</w:t>
      </w:r>
    </w:p>
    <w:p w14:paraId="5B03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обеспечение вариативности и разнообразия содержания направлений воспитания Программы и организационных форм;</w:t>
      </w:r>
    </w:p>
    <w:p w14:paraId="5C03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обеспечение доступности для воспитанников, в том числе детей с ОВЗ и детей-инвалидов, всех помещений, где осуществляется воспитательный процесс; свободный доступ к играм, игрушкам, материалам, пособиям, обеспечивающим все основные виды детской активности;</w:t>
      </w:r>
    </w:p>
    <w:p w14:paraId="5D03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обеспечение безопасности РППС;</w:t>
      </w:r>
    </w:p>
    <w:p w14:paraId="5E030000">
      <w:pPr>
        <w:pStyle w:val="Style_2"/>
        <w:keepNext w:val="1"/>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обеспечение возможности для детей с особыми образовательными потребностями адаптироваться за счет продуктивного взаимодействия со взрослыми и детьми, что служит основой для социализации в социокультурной среде.</w:t>
      </w:r>
    </w:p>
    <w:p w14:paraId="5F03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color w:val="000000"/>
          <w:sz w:val="24"/>
        </w:rPr>
        <w:t>Инклюзия является ценностной основой уклада ДОО и основанием для проектирования воспитывающих сред, деятельностей и событий.</w:t>
      </w:r>
    </w:p>
    <w:p w14:paraId="60030000">
      <w:pPr>
        <w:pStyle w:val="Style_2"/>
        <w:keepNext w:val="1"/>
        <w:spacing w:after="0" w:line="240" w:lineRule="auto"/>
        <w:ind w:firstLine="709" w:left="0"/>
        <w:contextualSpacing w:val="1"/>
        <w:jc w:val="both"/>
        <w:rPr>
          <w:rFonts w:ascii="Times New Roman" w:hAnsi="Times New Roman"/>
          <w:sz w:val="24"/>
        </w:rPr>
      </w:pPr>
      <w:r>
        <w:rPr>
          <w:rFonts w:ascii="Times New Roman" w:hAnsi="Times New Roman"/>
          <w:b w:val="1"/>
          <w:i w:val="1"/>
          <w:color w:val="000000"/>
          <w:sz w:val="24"/>
        </w:rPr>
        <w:t>На уровне уклада</w:t>
      </w:r>
      <w:r>
        <w:rPr>
          <w:rFonts w:ascii="Times New Roman" w:hAnsi="Times New Roman"/>
          <w:color w:val="000000"/>
          <w:sz w:val="24"/>
        </w:rPr>
        <w:t xml:space="preserve"> </w:t>
      </w:r>
      <w:r>
        <w:rPr>
          <w:rFonts w:ascii="Times New Roman" w:hAnsi="Times New Roman"/>
          <w:b w:val="1"/>
          <w:i w:val="1"/>
          <w:color w:val="000000"/>
          <w:sz w:val="24"/>
        </w:rPr>
        <w:t>ДОО:</w:t>
      </w:r>
      <w:r>
        <w:rPr>
          <w:rFonts w:ascii="Times New Roman" w:hAnsi="Times New Roman"/>
          <w:color w:val="000000"/>
          <w:sz w:val="24"/>
        </w:rPr>
        <w:t xml:space="preserve"> инклюзивное образование –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ДОО.</w:t>
      </w:r>
    </w:p>
    <w:p w14:paraId="61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b w:val="1"/>
          <w:i w:val="1"/>
          <w:color w:val="000000"/>
          <w:sz w:val="24"/>
        </w:rPr>
        <w:t>На уровне воспитывающих сред</w:t>
      </w:r>
      <w:r>
        <w:rPr>
          <w:rFonts w:ascii="Times New Roman" w:hAnsi="Times New Roman"/>
          <w:color w:val="000000"/>
          <w:sz w:val="24"/>
        </w:rPr>
        <w:t>: РППС строится как максимально доступная для детей с ОВЗ; событийная воспитывающая среда ДОО обеспечивает возможность включения каждого ребенка в различные формы жизни детского сообщества;</w:t>
      </w:r>
      <w:r>
        <w:t xml:space="preserve"> </w:t>
      </w:r>
      <w:r>
        <w:rPr>
          <w:rFonts w:ascii="Times New Roman" w:hAnsi="Times New Roman"/>
          <w:color w:val="000000"/>
          <w:sz w:val="24"/>
        </w:rPr>
        <w:t>рукотворная воспитывающая среда обеспечивает возможность демонстрации уникальности достижений каждого ребенка.</w:t>
      </w:r>
    </w:p>
    <w:p w14:paraId="62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w:t>
      </w:r>
      <w:r>
        <w:rPr>
          <w:rFonts w:ascii="Times New Roman" w:hAnsi="Times New Roman"/>
          <w:color w:val="000000"/>
          <w:sz w:val="24"/>
        </w:rPr>
        <w:t>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14:paraId="63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На уровне деятельностей: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14:paraId="64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На уровне событий: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его участия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14:paraId="65030000">
      <w:pPr>
        <w:pStyle w:val="Style_2"/>
        <w:spacing w:after="0" w:line="240" w:lineRule="auto"/>
        <w:ind w:firstLine="709" w:left="0"/>
        <w:contextualSpacing w:val="1"/>
        <w:jc w:val="both"/>
        <w:rPr>
          <w:rFonts w:ascii="Times New Roman" w:hAnsi="Times New Roman"/>
          <w:color w:val="000000"/>
          <w:sz w:val="24"/>
        </w:rPr>
      </w:pPr>
    </w:p>
    <w:p w14:paraId="66030000">
      <w:pPr>
        <w:pStyle w:val="Style_2"/>
        <w:spacing w:after="0" w:line="240" w:lineRule="auto"/>
        <w:ind w:firstLine="709" w:left="0"/>
        <w:contextualSpacing w:val="1"/>
        <w:jc w:val="center"/>
        <w:rPr>
          <w:rFonts w:ascii="Times New Roman" w:hAnsi="Times New Roman"/>
          <w:b w:val="1"/>
          <w:color w:val="000000"/>
          <w:sz w:val="24"/>
        </w:rPr>
      </w:pPr>
      <w:r>
        <w:rPr>
          <w:rFonts w:ascii="Times New Roman" w:hAnsi="Times New Roman"/>
          <w:b w:val="1"/>
          <w:color w:val="000000"/>
          <w:sz w:val="24"/>
        </w:rPr>
        <w:t>3.8</w:t>
      </w:r>
      <w:r>
        <w:rPr>
          <w:rFonts w:ascii="Times New Roman" w:hAnsi="Times New Roman"/>
          <w:b w:val="1"/>
          <w:color w:val="000000"/>
          <w:sz w:val="24"/>
        </w:rPr>
        <w:t xml:space="preserve">. </w:t>
      </w:r>
      <w:r>
        <w:rPr>
          <w:rFonts w:ascii="Times New Roman" w:hAnsi="Times New Roman"/>
          <w:b w:val="1"/>
          <w:color w:val="000000"/>
          <w:sz w:val="24"/>
        </w:rPr>
        <w:t>К</w:t>
      </w:r>
      <w:r>
        <w:rPr>
          <w:rFonts w:ascii="Times New Roman" w:hAnsi="Times New Roman"/>
          <w:b w:val="1"/>
          <w:color w:val="000000"/>
          <w:sz w:val="24"/>
        </w:rPr>
        <w:t>алендарный план воспитательной работы</w:t>
      </w:r>
    </w:p>
    <w:p w14:paraId="67030000">
      <w:pPr>
        <w:pStyle w:val="Style_2"/>
        <w:spacing w:after="0" w:line="240" w:lineRule="auto"/>
        <w:ind w:firstLine="709" w:left="0"/>
        <w:contextualSpacing w:val="1"/>
        <w:jc w:val="both"/>
        <w:rPr>
          <w:rFonts w:ascii="Times New Roman" w:hAnsi="Times New Roman"/>
          <w:color w:val="000000"/>
          <w:sz w:val="24"/>
        </w:rPr>
      </w:pPr>
    </w:p>
    <w:p w14:paraId="68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На основе Программы для ДОО составляется календарный план воспитательной работы. В основу плана должна быть положена система спроектированных событий в ДОО в соответствии с направлениями воспитания, обозначенными в Программе. На основе календарного плана воспитательной работы педагоги планируют работу с группой в целом, с подгруппами детей, с каждым ребенком.</w:t>
      </w:r>
    </w:p>
    <w:p w14:paraId="69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План воспитательной работы строится на основе базовых ценностей по следующим этапам:</w:t>
      </w:r>
    </w:p>
    <w:p w14:paraId="6A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w:t>
      </w:r>
      <w:r>
        <w:tab/>
      </w:r>
      <w:r>
        <w:rPr>
          <w:rFonts w:ascii="Times New Roman" w:hAnsi="Times New Roman"/>
          <w:color w:val="000000"/>
          <w:sz w:val="24"/>
        </w:rPr>
        <w:t>погружение-знакомство, которое реализуется в различных формах (чтение, просмотр, экскурсии и пр.);</w:t>
      </w:r>
    </w:p>
    <w:p w14:paraId="6B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w:t>
      </w:r>
      <w:r>
        <w:tab/>
      </w:r>
      <w:r>
        <w:rPr>
          <w:rFonts w:ascii="Times New Roman" w:hAnsi="Times New Roman"/>
          <w:color w:val="000000"/>
          <w:sz w:val="24"/>
        </w:rPr>
        <w:t>разработка коллективного проекта, в рамках которого создаются творческие продукты;</w:t>
      </w:r>
    </w:p>
    <w:p w14:paraId="6C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w:t>
      </w:r>
      <w:r>
        <w:tab/>
      </w:r>
      <w:r>
        <w:rPr>
          <w:rFonts w:ascii="Times New Roman" w:hAnsi="Times New Roman"/>
          <w:color w:val="000000"/>
          <w:sz w:val="24"/>
        </w:rPr>
        <w:t>организация события, которое формирует ценности.</w:t>
      </w:r>
    </w:p>
    <w:p w14:paraId="6D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 xml:space="preserve">Данная последовательность — это цикл, который при необходимости может повторяться в расширенном, углубленном и соответствующем возрасту варианте неограниченное количество раз. Данный цикл является примерным. На практике цикл может начинаться с яркого события, после которого будет развертываться погружение и приобщение к культурному содержанию на основе ценности. События, формы и методы работы по решению воспитательных задач могут быть интегративными. </w:t>
      </w:r>
    </w:p>
    <w:p w14:paraId="6E030000">
      <w:pPr>
        <w:pStyle w:val="Style_2"/>
        <w:spacing w:after="0" w:line="240" w:lineRule="auto"/>
        <w:ind w:firstLine="709" w:left="0"/>
        <w:contextualSpacing w:val="1"/>
        <w:jc w:val="both"/>
        <w:rPr>
          <w:rFonts w:ascii="Times New Roman" w:hAnsi="Times New Roman"/>
          <w:color w:val="000000"/>
          <w:sz w:val="24"/>
        </w:rPr>
      </w:pPr>
      <w:r>
        <w:rPr>
          <w:rFonts w:ascii="Times New Roman" w:hAnsi="Times New Roman"/>
          <w:color w:val="000000"/>
          <w:sz w:val="24"/>
        </w:rPr>
        <w:t>В течение всего года воспитатель осуществляет педагогическую диагностику на основе наблюдения за поведением детей. В фокусе педагогической диагностики находится понимание ребенком смысла конкретной ценности и ее проявление в его поведении.</w:t>
      </w:r>
      <w:r>
        <w:rPr>
          <w:rFonts w:ascii="Times New Roman" w:hAnsi="Times New Roman"/>
          <w:color w:val="000000"/>
          <w:sz w:val="24"/>
        </w:rPr>
        <w:t xml:space="preserve"> (см. Приложение).</w:t>
      </w:r>
    </w:p>
    <w:p w14:paraId="6F030000">
      <w:pPr>
        <w:pStyle w:val="Style_2"/>
        <w:spacing w:after="120" w:line="240" w:lineRule="auto"/>
        <w:ind/>
        <w:jc w:val="center"/>
        <w:rPr>
          <w:rFonts w:ascii="Times New Roman" w:hAnsi="Times New Roman"/>
        </w:rPr>
      </w:pPr>
      <w:r>
        <w:br w:type="page"/>
      </w:r>
      <w:r>
        <w:rPr>
          <w:rFonts w:ascii="Times New Roman" w:hAnsi="Times New Roman"/>
          <w:b w:val="1"/>
          <w:color w:val="000000"/>
        </w:rPr>
        <w:t>Основные понятия, используемые в Программе</w:t>
      </w:r>
    </w:p>
    <w:p w14:paraId="70030000">
      <w:pPr>
        <w:pStyle w:val="Style_2"/>
        <w:spacing w:after="120" w:line="240" w:lineRule="auto"/>
        <w:ind w:firstLine="708" w:left="0"/>
        <w:jc w:val="both"/>
        <w:rPr>
          <w:rFonts w:ascii="Times New Roman" w:hAnsi="Times New Roman"/>
          <w:color w:val="000000"/>
        </w:rPr>
      </w:pPr>
    </w:p>
    <w:p w14:paraId="71030000">
      <w:pPr>
        <w:pStyle w:val="Style_2"/>
        <w:spacing w:after="120" w:line="240" w:lineRule="auto"/>
        <w:ind w:firstLine="709" w:left="0"/>
        <w:jc w:val="both"/>
        <w:rPr>
          <w:rFonts w:ascii="Times New Roman" w:hAnsi="Times New Roman"/>
        </w:rPr>
      </w:pPr>
      <w:r>
        <w:rPr>
          <w:rFonts w:ascii="Times New Roman" w:hAnsi="Times New Roman"/>
          <w:b w:val="1"/>
          <w:i w:val="1"/>
          <w:color w:val="000000"/>
        </w:rPr>
        <w:t>Воспитание</w:t>
      </w:r>
      <w:r>
        <w:rPr>
          <w:rFonts w:ascii="Times New Roman" w:hAnsi="Times New Roman"/>
          <w:i w:val="1"/>
          <w:color w:val="000000"/>
        </w:rPr>
        <w:t xml:space="preserve"> </w:t>
      </w:r>
      <w:r>
        <w:rPr>
          <w:rFonts w:ascii="Times New Roman" w:hAnsi="Times New Roman"/>
          <w:color w:val="000000"/>
        </w:rPr>
        <w:t>– деятельность, направленная на развитие личности, создание условий</w:t>
      </w:r>
      <w:r>
        <w:br/>
      </w:r>
      <w:r>
        <w:rPr>
          <w:rFonts w:ascii="Times New Roman" w:hAnsi="Times New Roman"/>
          <w:color w:val="000000"/>
        </w:rPr>
        <w:t>для самоопределения и социализации обучающихся на основе социокультурных,</w:t>
      </w:r>
      <w:r>
        <w:br/>
      </w:r>
      <w:r>
        <w:rPr>
          <w:rFonts w:ascii="Times New Roman" w:hAnsi="Times New Roman"/>
          <w:color w:val="000000"/>
        </w:rPr>
        <w:t>духовно-нравственных ценностей и принятых в российском обществе правил и норм поведения</w:t>
      </w:r>
      <w:r>
        <w:br/>
      </w:r>
      <w:r>
        <w:rPr>
          <w:rFonts w:ascii="Times New Roman" w:hAnsi="Times New Roman"/>
          <w:color w:val="000000"/>
        </w:rPr>
        <w:t>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w:t>
      </w:r>
      <w:r>
        <w:br/>
      </w:r>
      <w:r>
        <w:rPr>
          <w:rFonts w:ascii="Times New Roman" w:hAnsi="Times New Roman"/>
          <w:color w:val="000000"/>
        </w:rPr>
        <w:t>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72030000">
      <w:pPr>
        <w:pStyle w:val="Style_2"/>
        <w:spacing w:after="120" w:line="240" w:lineRule="auto"/>
        <w:ind w:firstLine="709" w:left="0"/>
        <w:jc w:val="both"/>
        <w:rPr>
          <w:rFonts w:ascii="Times New Roman" w:hAnsi="Times New Roman"/>
        </w:rPr>
      </w:pPr>
      <w:r>
        <w:rPr>
          <w:rFonts w:ascii="Times New Roman" w:hAnsi="Times New Roman"/>
          <w:color w:val="000000"/>
        </w:rPr>
        <w:t xml:space="preserve">Образовательная </w:t>
      </w:r>
      <w:r>
        <w:rPr>
          <w:rFonts w:ascii="Times New Roman" w:hAnsi="Times New Roman"/>
          <w:b w:val="1"/>
          <w:i w:val="1"/>
          <w:color w:val="000000"/>
        </w:rPr>
        <w:t>ситуация</w:t>
      </w:r>
      <w:r>
        <w:rPr>
          <w:rFonts w:ascii="Times New Roman" w:hAnsi="Times New Roman"/>
          <w:i w:val="1"/>
          <w:color w:val="000000"/>
        </w:rPr>
        <w:t xml:space="preserve"> </w:t>
      </w:r>
      <w:r>
        <w:rPr>
          <w:rFonts w:ascii="Times New Roman" w:hAnsi="Times New Roman"/>
          <w:color w:val="000000"/>
        </w:rPr>
        <w:t xml:space="preserve">– точка пересечения образовательного процесса </w:t>
      </w:r>
      <w:r>
        <w:br/>
      </w:r>
      <w:r>
        <w:rPr>
          <w:rFonts w:ascii="Times New Roman" w:hAnsi="Times New Roman"/>
          <w:color w:val="000000"/>
        </w:rPr>
        <w:t xml:space="preserve">и педагогической деятельности: каждому типу образовательной ситуации соответствуют свои программы действий ребенка и взрослого, проявляющиеся в той или иной позиции. Образовательная ситуация соотносима с ситуацией развития. </w:t>
      </w:r>
      <w:r>
        <w:rPr>
          <w:rFonts w:ascii="Times New Roman" w:hAnsi="Times New Roman"/>
          <w:b w:val="1"/>
          <w:i w:val="1"/>
          <w:color w:val="000000"/>
        </w:rPr>
        <w:t xml:space="preserve">Воспитательные события </w:t>
      </w:r>
      <w:r>
        <w:rPr>
          <w:rFonts w:ascii="Times New Roman" w:hAnsi="Times New Roman"/>
          <w:color w:val="000000"/>
        </w:rPr>
        <w:t>являются разновидностью образовательных ситуаций.</w:t>
      </w:r>
    </w:p>
    <w:p w14:paraId="73030000">
      <w:pPr>
        <w:pStyle w:val="Style_2"/>
        <w:spacing w:after="120" w:line="240" w:lineRule="auto"/>
        <w:ind w:firstLine="709" w:left="0"/>
        <w:jc w:val="both"/>
        <w:rPr>
          <w:rFonts w:ascii="Times New Roman" w:hAnsi="Times New Roman"/>
        </w:rPr>
      </w:pPr>
      <w:r>
        <w:rPr>
          <w:rFonts w:ascii="Times New Roman" w:hAnsi="Times New Roman"/>
          <w:color w:val="000000"/>
        </w:rPr>
        <w:t xml:space="preserve">Образовательная </w:t>
      </w:r>
      <w:r>
        <w:rPr>
          <w:rFonts w:ascii="Times New Roman" w:hAnsi="Times New Roman"/>
          <w:b w:val="1"/>
          <w:i w:val="1"/>
          <w:color w:val="000000"/>
        </w:rPr>
        <w:t xml:space="preserve">среда – </w:t>
      </w:r>
      <w:r>
        <w:rPr>
          <w:rFonts w:ascii="Times New Roman" w:hAnsi="Times New Roman"/>
          <w:color w:val="000000"/>
        </w:rPr>
        <w:t xml:space="preserve">социокультурное </w:t>
      </w:r>
      <w:r>
        <w:rPr>
          <w:rFonts w:ascii="Times New Roman" w:hAnsi="Times New Roman"/>
          <w:color w:val="000000"/>
        </w:rPr>
        <w:t xml:space="preserve">содержание образования, объединяет </w:t>
      </w:r>
      <w:r>
        <w:rPr>
          <w:rFonts w:ascii="Times New Roman" w:hAnsi="Times New Roman"/>
          <w:color w:val="000000"/>
        </w:rPr>
        <w:t>в себе цели и смыслы воспитания, обучения и развития детей в конкретной социокультурной ситуации, определяет состав становящихся способностей и качеств. Потенциал образовательной среды</w:t>
      </w:r>
      <w:r>
        <w:br/>
      </w:r>
      <w:r>
        <w:rPr>
          <w:rFonts w:ascii="Times New Roman" w:hAnsi="Times New Roman"/>
          <w:color w:val="000000"/>
        </w:rPr>
        <w:t xml:space="preserve">для решения целей воспитания личности позволяет говорить о </w:t>
      </w:r>
      <w:r>
        <w:rPr>
          <w:rFonts w:ascii="Times New Roman" w:hAnsi="Times New Roman"/>
          <w:b w:val="1"/>
          <w:i w:val="1"/>
          <w:color w:val="000000"/>
        </w:rPr>
        <w:t>воспитывающей среде</w:t>
      </w:r>
      <w:r>
        <w:rPr>
          <w:rFonts w:ascii="Times New Roman" w:hAnsi="Times New Roman"/>
          <w:color w:val="000000"/>
        </w:rPr>
        <w:t xml:space="preserve">. </w:t>
      </w:r>
    </w:p>
    <w:p w14:paraId="74030000">
      <w:pPr>
        <w:pStyle w:val="Style_2"/>
        <w:spacing w:after="120" w:line="240" w:lineRule="auto"/>
        <w:ind w:firstLine="709" w:left="0"/>
        <w:jc w:val="both"/>
        <w:rPr>
          <w:rFonts w:ascii="Times New Roman" w:hAnsi="Times New Roman"/>
        </w:rPr>
      </w:pPr>
      <w:r>
        <w:rPr>
          <w:rFonts w:ascii="Times New Roman" w:hAnsi="Times New Roman"/>
          <w:b w:val="1"/>
          <w:i w:val="1"/>
          <w:color w:val="000000"/>
        </w:rPr>
        <w:t>Общность</w:t>
      </w:r>
      <w:r>
        <w:rPr>
          <w:rFonts w:ascii="Times New Roman" w:hAnsi="Times New Roman"/>
          <w:i w:val="1"/>
          <w:color w:val="000000"/>
        </w:rPr>
        <w:t xml:space="preserve"> </w:t>
      </w:r>
      <w:r>
        <w:rPr>
          <w:rFonts w:ascii="Times New Roman" w:hAnsi="Times New Roman"/>
          <w:color w:val="000000"/>
        </w:rPr>
        <w:t>– устойчивая система связей и отношений между людьми, имеющая единые ценностно-смысловые основания и конкретные целевые ориентиры.</w:t>
      </w:r>
      <w:r>
        <w:rPr>
          <w:rFonts w:ascii="Times New Roman" w:hAnsi="Times New Roman"/>
          <w:color w:val="000000"/>
        </w:rPr>
        <w:t xml:space="preserve"> Общность – это качественная характеристика любого объединения людей, определяющая степень их единства и совместности (детско-взрослая,</w:t>
      </w:r>
      <w:r>
        <w:rPr>
          <w:rFonts w:ascii="Times New Roman" w:hAnsi="Times New Roman"/>
          <w:color w:val="000000"/>
        </w:rPr>
        <w:t xml:space="preserve"> д</w:t>
      </w:r>
      <w:r>
        <w:rPr>
          <w:rFonts w:ascii="Times New Roman" w:hAnsi="Times New Roman"/>
          <w:color w:val="000000"/>
        </w:rPr>
        <w:t xml:space="preserve">етская, профессиональная, профессионально-родительская). </w:t>
      </w:r>
    </w:p>
    <w:p w14:paraId="75030000">
      <w:pPr>
        <w:pStyle w:val="Style_2"/>
        <w:spacing w:after="120" w:line="240" w:lineRule="auto"/>
        <w:ind w:firstLine="709" w:left="0"/>
        <w:jc w:val="both"/>
        <w:rPr>
          <w:rFonts w:ascii="Times New Roman" w:hAnsi="Times New Roman"/>
        </w:rPr>
      </w:pPr>
      <w:r>
        <w:rPr>
          <w:rFonts w:ascii="Times New Roman" w:hAnsi="Times New Roman"/>
          <w:b w:val="1"/>
          <w:i w:val="1"/>
          <w:color w:val="000000"/>
        </w:rPr>
        <w:t>Портрет ребенка</w:t>
      </w:r>
      <w:r>
        <w:rPr>
          <w:rFonts w:ascii="Times New Roman" w:hAnsi="Times New Roman"/>
          <w:color w:val="000000"/>
        </w:rPr>
        <w:t xml:space="preserve"> </w:t>
      </w:r>
      <w:r>
        <w:rPr>
          <w:rFonts w:ascii="Times New Roman" w:hAnsi="Times New Roman"/>
          <w:color w:val="000000"/>
        </w:rPr>
        <w:t>–</w:t>
      </w:r>
      <w:r>
        <w:rPr>
          <w:rFonts w:ascii="Times New Roman" w:hAnsi="Times New Roman"/>
          <w:color w:val="000000"/>
        </w:rPr>
        <w:t xml:space="preserve"> это совокупность характеристик личностных результатов</w:t>
      </w:r>
      <w:r>
        <w:br/>
      </w:r>
      <w:r>
        <w:rPr>
          <w:rFonts w:ascii="Times New Roman" w:hAnsi="Times New Roman"/>
          <w:color w:val="000000"/>
        </w:rPr>
        <w:t>и достижений ребенка на определенном возрастном этапе.</w:t>
      </w:r>
    </w:p>
    <w:p w14:paraId="76030000">
      <w:pPr>
        <w:pStyle w:val="Style_2"/>
        <w:spacing w:after="120" w:line="240" w:lineRule="auto"/>
        <w:ind w:firstLine="709" w:left="0"/>
        <w:jc w:val="both"/>
        <w:rPr>
          <w:rFonts w:ascii="Times New Roman" w:hAnsi="Times New Roman"/>
        </w:rPr>
      </w:pPr>
      <w:r>
        <w:rPr>
          <w:rFonts w:ascii="Times New Roman" w:hAnsi="Times New Roman"/>
          <w:b w:val="1"/>
          <w:i w:val="1"/>
          <w:color w:val="000000"/>
        </w:rPr>
        <w:t>Социокультурные ценности</w:t>
      </w:r>
      <w:r>
        <w:rPr>
          <w:rFonts w:ascii="Times New Roman" w:hAnsi="Times New Roman"/>
          <w:color w:val="000000"/>
        </w:rPr>
        <w:t xml:space="preserve"> – основные жизненные смыслы, определяющие отношение человека к окружающей действительности и детерминирующие основные модели социального поведения, которыми руководствуется человек в повседневной жизни и деятельности.</w:t>
      </w:r>
    </w:p>
    <w:p w14:paraId="77030000">
      <w:pPr>
        <w:pStyle w:val="Style_2"/>
        <w:spacing w:after="120" w:line="240" w:lineRule="auto"/>
        <w:ind w:firstLine="709" w:left="0"/>
        <w:jc w:val="both"/>
        <w:rPr>
          <w:rFonts w:ascii="Times New Roman" w:hAnsi="Times New Roman"/>
        </w:rPr>
      </w:pPr>
      <w:r>
        <w:rPr>
          <w:rFonts w:ascii="Times New Roman" w:hAnsi="Times New Roman"/>
          <w:b w:val="1"/>
          <w:i w:val="1"/>
          <w:color w:val="000000"/>
        </w:rPr>
        <w:t xml:space="preserve">Субъектность </w:t>
      </w:r>
      <w:r>
        <w:rPr>
          <w:rFonts w:ascii="Times New Roman" w:hAnsi="Times New Roman"/>
          <w:color w:val="000000"/>
        </w:rPr>
        <w:t>–</w:t>
      </w:r>
      <w:r>
        <w:rPr>
          <w:rFonts w:ascii="Times New Roman" w:hAnsi="Times New Roman"/>
          <w:b w:val="1"/>
          <w:i w:val="1"/>
          <w:color w:val="000000"/>
        </w:rPr>
        <w:t xml:space="preserve"> </w:t>
      </w:r>
      <w:r>
        <w:rPr>
          <w:rFonts w:ascii="Times New Roman" w:hAnsi="Times New Roman"/>
          <w:color w:val="000000"/>
        </w:rPr>
        <w:t>социальный, деятельно-преобразующий способ жизни человека. Субъектность впервые появляется в конце дошкольного детства как способность ребенка</w:t>
      </w:r>
      <w:r>
        <w:br/>
      </w:r>
      <w:r>
        <w:rPr>
          <w:rFonts w:ascii="Times New Roman" w:hAnsi="Times New Roman"/>
          <w:color w:val="000000"/>
        </w:rPr>
        <w:t>к инициативе в игре, познании, коммуникации, продуктивных видах деятельности,</w:t>
      </w:r>
      <w:r>
        <w:br/>
      </w:r>
      <w:r>
        <w:rPr>
          <w:rFonts w:ascii="Times New Roman" w:hAnsi="Times New Roman"/>
          <w:color w:val="000000"/>
        </w:rPr>
        <w:t>как способность совершать нравственный поступок, размышлять о своих действиях</w:t>
      </w:r>
      <w:r>
        <w:br/>
      </w:r>
      <w:r>
        <w:rPr>
          <w:rFonts w:ascii="Times New Roman" w:hAnsi="Times New Roman"/>
          <w:color w:val="000000"/>
        </w:rPr>
        <w:t>и их последствиях.</w:t>
      </w:r>
    </w:p>
    <w:p w14:paraId="78030000">
      <w:pPr>
        <w:pStyle w:val="Style_2"/>
        <w:spacing w:after="120" w:line="240" w:lineRule="auto"/>
        <w:ind w:firstLine="709" w:left="0"/>
        <w:jc w:val="both"/>
        <w:rPr>
          <w:rFonts w:ascii="Times New Roman" w:hAnsi="Times New Roman"/>
        </w:rPr>
      </w:pPr>
      <w:r>
        <w:rPr>
          <w:rFonts w:ascii="Times New Roman" w:hAnsi="Times New Roman"/>
          <w:b w:val="1"/>
          <w:i w:val="1"/>
          <w:color w:val="000000"/>
        </w:rPr>
        <w:t>Уклад</w:t>
      </w:r>
      <w:r>
        <w:rPr>
          <w:rFonts w:ascii="Times New Roman" w:hAnsi="Times New Roman"/>
          <w:i w:val="1"/>
          <w:color w:val="000000"/>
        </w:rPr>
        <w:t xml:space="preserve"> </w:t>
      </w:r>
      <w:r>
        <w:rPr>
          <w:rFonts w:ascii="Times New Roman" w:hAnsi="Times New Roman"/>
          <w:color w:val="000000"/>
        </w:rPr>
        <w:t>–</w:t>
      </w:r>
      <w:r>
        <w:rPr>
          <w:rFonts w:ascii="Times New Roman" w:hAnsi="Times New Roman"/>
          <w:i w:val="1"/>
          <w:color w:val="000000"/>
        </w:rPr>
        <w:t xml:space="preserve"> </w:t>
      </w:r>
      <w:r>
        <w:rPr>
          <w:rFonts w:ascii="Times New Roman" w:hAnsi="Times New Roman"/>
          <w:color w:val="000000"/>
        </w:rPr>
        <w:t>общественный договор участников образовательных отношений, опирающийся</w:t>
      </w:r>
      <w:r>
        <w:br/>
      </w:r>
      <w:r>
        <w:rPr>
          <w:rFonts w:ascii="Times New Roman" w:hAnsi="Times New Roman"/>
          <w:color w:val="000000"/>
        </w:rPr>
        <w:t xml:space="preserve">на базовые национальные ценности, содержащий традиции региона и ОО, задающий культуру поведения сообществ, описывающий предметно-пространственную среду, деятельность </w:t>
      </w:r>
      <w:r>
        <w:br/>
      </w:r>
      <w:r>
        <w:rPr>
          <w:rFonts w:ascii="Times New Roman" w:hAnsi="Times New Roman"/>
          <w:color w:val="000000"/>
        </w:rPr>
        <w:t>и социокультурный контекст.</w:t>
      </w:r>
    </w:p>
    <w:p w14:paraId="79030000">
      <w:pPr>
        <w:pStyle w:val="Style_2"/>
        <w:spacing w:after="120" w:line="240" w:lineRule="auto"/>
        <w:ind w:firstLine="709" w:left="0"/>
        <w:jc w:val="both"/>
        <w:rPr>
          <w:rFonts w:ascii="Times New Roman" w:hAnsi="Times New Roman"/>
        </w:rPr>
      </w:pPr>
      <w:r>
        <w:rPr>
          <w:rFonts w:ascii="Times New Roman" w:hAnsi="Times New Roman"/>
          <w:color w:val="000000"/>
        </w:rPr>
        <w:t xml:space="preserve"> </w:t>
      </w:r>
    </w:p>
    <w:p w14:paraId="7A030000">
      <w:pPr>
        <w:pStyle w:val="Style_2"/>
        <w:spacing w:after="120" w:line="240" w:lineRule="auto"/>
        <w:ind w:firstLine="709" w:left="0"/>
        <w:contextualSpacing w:val="1"/>
        <w:jc w:val="both"/>
        <w:rPr>
          <w:rFonts w:ascii="Times New Roman" w:hAnsi="Times New Roman"/>
          <w:color w:val="000000"/>
          <w:sz w:val="24"/>
        </w:rPr>
      </w:pPr>
    </w:p>
    <w:sectPr>
      <w:footerReference r:id="rId1" w:type="default"/>
      <w:pgSz w:h="16838" w:orient="portrait" w:w="11906"/>
      <w:pgMar w:bottom="567" w:footer="708" w:header="708" w:left="1134" w:right="567" w:top="567"/>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footer1.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p>
    <w:pPr>
      <w:framePr w:hAnchor="margin" w:vAnchor="text" w:wrap="around" w:xAlign="right" w:y="1"/>
    </w:pPr>
    <w:r>
      <w:fldChar w:fldCharType="begin"/>
    </w:r>
    <w:r>
      <w:instrText xml:space="preserve">PAGE </w:instrText>
    </w:r>
    <w:r>
      <w:fldChar w:fldCharType="separate"/>
    </w:r>
    <w:r>
      <w:fldChar w:fldCharType="end"/>
    </w:r>
  </w:p>
  <w:p w14:paraId="01000000">
    <w:pPr>
      <w:pStyle w:val="Style_1"/>
      <w:ind/>
      <w:jc w:val="right"/>
    </w:pPr>
  </w:p>
  <w:p w14:paraId="02000000">
    <w:pPr>
      <w:pStyle w:val="Style_1"/>
    </w:pPr>
  </w:p>
</w:ftr>
</file>

<file path=word/footnotes.xml><?xml version="1.0" encoding="utf-8"?>
<w:footnot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footnote w:id="-1" w:type="separator">
    <w:p>
      <w:r>
        <w:separator/>
      </w:r>
    </w:p>
  </w:footnote>
  <w:footnote w:id="0" w:type="continuationSeparator">
    <w:p>
      <w:r>
        <w:continuationSeparator/>
      </w:r>
    </w:p>
  </w:footnote>
  <w:footnote w:id="1">
    <w:p w14:paraId="7B030000">
      <w:pPr>
        <w:pStyle w:val="Style_2"/>
      </w:pPr>
      <w:r>
        <w:rPr>
          <w:vertAlign w:val="superscript"/>
        </w:rPr>
        <w:footnoteRef/>
      </w:r>
      <w:r>
        <w:t xml:space="preserve"> п. 2 ст. 2 Федерального закона от 29 декабря 2012 г. № 273-ФЗ «Об образовании в Российской Федерации»</w:t>
      </w:r>
    </w:p>
  </w:footnote>
</w:footnotes>
</file>

<file path=word/numbering.xml><?xml version="1.0" encoding="utf-8"?>
<w:number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abstractNum w:abstractNumId="0">
    <w:lvl w:ilvl="0">
      <w:numFmt w:val="bullet"/>
      <w:lvlText w:val="-"/>
      <w:lvlJc w:val="left"/>
      <w:pPr>
        <w:tabs>
          <w:tab w:leader="none" w:pos="0" w:val="left"/>
        </w:tabs>
        <w:ind w:hanging="360" w:left="1429"/>
      </w:pPr>
      <w:rPr>
        <w:rFonts w:ascii="Symbol" w:hAnsi="Symbol"/>
        <w:color w:val="000000"/>
      </w:rPr>
    </w:lvl>
  </w:abstractNum>
  <w:abstractNum w:abstractNumId="1">
    <w:lvl w:ilvl="0">
      <w:numFmt w:val="bullet"/>
      <w:lvlText w:val=""/>
      <w:lvlJc w:val="left"/>
      <w:pPr>
        <w:tabs>
          <w:tab w:leader="none" w:pos="0" w:val="left"/>
        </w:tabs>
        <w:ind w:hanging="360" w:left="1429"/>
      </w:pPr>
      <w:rPr>
        <w:rFonts w:ascii="Symbol" w:hAnsi="Symbol"/>
        <w:color w:val="000000"/>
        <w:sz w:val="24"/>
      </w:rPr>
    </w:lvl>
    <w:lvl w:ilvl="1">
      <w:start w:val="1"/>
      <w:numFmt w:val="decimal"/>
      <w:lvlText w:val="%2."/>
      <w:lvlJc w:val="left"/>
      <w:pPr>
        <w:tabs>
          <w:tab w:leader="none" w:pos="1080" w:val="left"/>
        </w:tabs>
        <w:ind w:hanging="360" w:left="1080"/>
      </w:pPr>
    </w:lvl>
    <w:lvl w:ilvl="2">
      <w:start w:val="1"/>
      <w:numFmt w:val="decimal"/>
      <w:lvlText w:val="%3."/>
      <w:lvlJc w:val="left"/>
      <w:pPr>
        <w:tabs>
          <w:tab w:leader="none" w:pos="1440" w:val="left"/>
        </w:tabs>
        <w:ind w:hanging="360" w:left="1440"/>
      </w:pPr>
    </w:lvl>
    <w:lvl w:ilvl="3">
      <w:start w:val="1"/>
      <w:numFmt w:val="decimal"/>
      <w:lvlText w:val="%4."/>
      <w:lvlJc w:val="left"/>
      <w:pPr>
        <w:tabs>
          <w:tab w:leader="none" w:pos="1800" w:val="left"/>
        </w:tabs>
        <w:ind w:hanging="360" w:left="1800"/>
      </w:pPr>
    </w:lvl>
    <w:lvl w:ilvl="4">
      <w:start w:val="1"/>
      <w:numFmt w:val="decimal"/>
      <w:lvlText w:val="%5."/>
      <w:lvlJc w:val="left"/>
      <w:pPr>
        <w:tabs>
          <w:tab w:leader="none" w:pos="2160" w:val="left"/>
        </w:tabs>
        <w:ind w:hanging="360" w:left="2160"/>
      </w:pPr>
    </w:lvl>
    <w:lvl w:ilvl="5">
      <w:start w:val="1"/>
      <w:numFmt w:val="decimal"/>
      <w:lvlText w:val="%6."/>
      <w:lvlJc w:val="left"/>
      <w:pPr>
        <w:tabs>
          <w:tab w:leader="none" w:pos="2520" w:val="left"/>
        </w:tabs>
        <w:ind w:hanging="360" w:left="2520"/>
      </w:pPr>
    </w:lvl>
    <w:lvl w:ilvl="6">
      <w:start w:val="1"/>
      <w:numFmt w:val="decimal"/>
      <w:lvlText w:val="%7."/>
      <w:lvlJc w:val="left"/>
      <w:pPr>
        <w:tabs>
          <w:tab w:leader="none" w:pos="2880" w:val="left"/>
        </w:tabs>
        <w:ind w:hanging="360" w:left="2880"/>
      </w:pPr>
    </w:lvl>
    <w:lvl w:ilvl="7">
      <w:start w:val="1"/>
      <w:numFmt w:val="decimal"/>
      <w:lvlText w:val="%8."/>
      <w:lvlJc w:val="left"/>
      <w:pPr>
        <w:tabs>
          <w:tab w:leader="none" w:pos="3240" w:val="left"/>
        </w:tabs>
        <w:ind w:hanging="360" w:left="3240"/>
      </w:pPr>
    </w:lvl>
    <w:lvl w:ilvl="8">
      <w:start w:val="1"/>
      <w:numFmt w:val="decimal"/>
      <w:lvlText w:val="%9."/>
      <w:lvlJc w:val="left"/>
      <w:pPr>
        <w:tabs>
          <w:tab w:leader="none" w:pos="3600" w:val="left"/>
        </w:tabs>
        <w:ind w:hanging="360" w:left="3600"/>
      </w:pPr>
    </w:lvl>
  </w:abstractNum>
  <w:abstractNum w:abstractNumId="2">
    <w:lvl w:ilvl="0">
      <w:numFmt w:val="bullet"/>
      <w:lvlText w:val="-"/>
      <w:lvlJc w:val="left"/>
      <w:pPr>
        <w:tabs>
          <w:tab w:leader="none" w:pos="0" w:val="left"/>
        </w:tabs>
        <w:ind w:hanging="360" w:left="720"/>
      </w:pPr>
      <w:rPr>
        <w:rFonts w:ascii="Symbol" w:hAnsi="Symbol"/>
        <w:color w:val="000000"/>
        <w:sz w:val="24"/>
      </w:rPr>
    </w:lvl>
  </w:abstractNum>
  <w:abstractNum w:abstractNumId="3">
    <w:lvl w:ilvl="0">
      <w:start w:val="1"/>
      <w:numFmt w:val="decimal"/>
      <w:lvlText w:val="(%1"/>
      <w:lvlJc w:val="left"/>
      <w:pPr>
        <w:ind w:hanging="360" w:left="720"/>
      </w:pPr>
      <w:rPr>
        <w:color w:val="212121"/>
      </w:r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4">
    <w:lvl w:ilvl="0">
      <w:numFmt w:val="bullet"/>
      <w:lvlText w:val="-"/>
      <w:lvlJc w:val="left"/>
      <w:pPr>
        <w:tabs>
          <w:tab w:leader="none" w:pos="0" w:val="left"/>
        </w:tabs>
        <w:ind w:hanging="360" w:left="1429"/>
      </w:pPr>
      <w:rPr>
        <w:rFonts w:ascii="Symbol" w:hAnsi="Symbol"/>
        <w:color w:val="000000"/>
      </w:rPr>
    </w:lvl>
  </w:abstractNum>
  <w:abstractNum w:abstractNumId="5">
    <w:lvl w:ilvl="0">
      <w:numFmt w:val="bullet"/>
      <w:lvlText w:val="-"/>
      <w:lvlJc w:val="left"/>
      <w:pPr>
        <w:ind w:hanging="360" w:left="928"/>
      </w:pPr>
      <w:rPr>
        <w:rFonts w:ascii="Symbol" w:hAnsi="Symbol"/>
      </w:rPr>
    </w:lvl>
  </w:abstractNum>
  <w:abstractNum w:abstractNumId="6">
    <w:lvl w:ilvl="0">
      <w:numFmt w:val="bullet"/>
      <w:lvlText w:val="-"/>
      <w:lvlJc w:val="left"/>
      <w:pPr>
        <w:tabs>
          <w:tab w:leader="none" w:pos="0" w:val="left"/>
        </w:tabs>
        <w:ind w:hanging="360" w:left="1429"/>
      </w:pPr>
      <w:rPr>
        <w:rFonts w:ascii="Symbol" w:hAnsi="Symbol"/>
      </w:rPr>
    </w:lvl>
  </w:abstractNum>
  <w:abstractNum w:abstractNumId="7">
    <w:lvl w:ilvl="0">
      <w:numFmt w:val="bullet"/>
      <w:lvlText w:val="-"/>
      <w:lvlJc w:val="left"/>
      <w:pPr>
        <w:tabs>
          <w:tab w:leader="none" w:pos="0" w:val="left"/>
        </w:tabs>
        <w:ind w:hanging="360" w:left="1429"/>
      </w:pPr>
      <w:rPr>
        <w:rFonts w:ascii="Symbol" w:hAnsi="Symbol"/>
        <w:color w:val="00000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efaultTabStop w:val="708"/>
  <w:compat>
    <w:compatSetting w:name="compatibilityMode" w:uri="http://schemas.microsoft.com/office/word" w:val="15"/>
  </w:compat>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ocDefaults>
    <w:rPrDefault>
      <w:rPr>
        <w:rFonts w:asciiTheme="minorAscii" w:hAnsiTheme="minorHAnsi"/>
        <w:color w:val="000000"/>
        <w:spacing w:val="0"/>
        <w:sz w:val="22"/>
      </w:rPr>
    </w:rPrDefault>
    <w:pPrDefault>
      <w:pPr>
        <w:spacing w:after="160" w:before="0" w:line="264" w:lineRule="auto"/>
        <w:ind w:firstLine="0" w:left="0" w:right="0"/>
        <w:jc w:val="left"/>
      </w:pPr>
    </w:pPrDefault>
  </w:docDefaults>
  <w:latentStyles w:count="24"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2" w:type="paragraph">
    <w:name w:val="Normal"/>
    <w:link w:val="Style_2_ch"/>
    <w:uiPriority w:val="0"/>
    <w:qFormat/>
  </w:style>
  <w:style w:default="1" w:styleId="Style_2_ch" w:type="character">
    <w:name w:val="Normal"/>
    <w:link w:val="Style_2"/>
  </w:style>
  <w:style w:styleId="Style_18" w:type="paragraph">
    <w:name w:val="toc 2"/>
    <w:basedOn w:val="Style_2"/>
    <w:next w:val="Style_2"/>
    <w:link w:val="Style_18_ch"/>
    <w:uiPriority w:val="39"/>
    <w:pPr>
      <w:ind w:firstLine="0" w:left="200"/>
      <w:jc w:val="left"/>
    </w:pPr>
    <w:rPr>
      <w:rFonts w:ascii="XO Thames" w:hAnsi="XO Thames"/>
      <w:sz w:val="28"/>
    </w:rPr>
  </w:style>
  <w:style w:styleId="Style_18_ch" w:type="character">
    <w:name w:val="toc 2"/>
    <w:basedOn w:val="Style_2_ch"/>
    <w:link w:val="Style_18"/>
    <w:rPr>
      <w:rFonts w:ascii="XO Thames" w:hAnsi="XO Thames"/>
      <w:sz w:val="28"/>
    </w:rPr>
  </w:style>
  <w:style w:styleId="Style_19" w:type="paragraph">
    <w:name w:val="toc 4"/>
    <w:basedOn w:val="Style_2"/>
    <w:next w:val="Style_2"/>
    <w:link w:val="Style_19_ch"/>
    <w:uiPriority w:val="39"/>
    <w:pPr>
      <w:ind w:firstLine="0" w:left="600"/>
      <w:jc w:val="left"/>
    </w:pPr>
    <w:rPr>
      <w:rFonts w:ascii="XO Thames" w:hAnsi="XO Thames"/>
      <w:sz w:val="28"/>
    </w:rPr>
  </w:style>
  <w:style w:styleId="Style_19_ch" w:type="character">
    <w:name w:val="toc 4"/>
    <w:basedOn w:val="Style_2_ch"/>
    <w:link w:val="Style_19"/>
    <w:rPr>
      <w:rFonts w:ascii="XO Thames" w:hAnsi="XO Thames"/>
      <w:sz w:val="28"/>
    </w:rPr>
  </w:style>
  <w:style w:styleId="Style_20" w:type="paragraph">
    <w:name w:val="toc 6"/>
    <w:basedOn w:val="Style_2"/>
    <w:next w:val="Style_2"/>
    <w:link w:val="Style_20_ch"/>
    <w:uiPriority w:val="39"/>
    <w:pPr>
      <w:ind w:firstLine="0" w:left="1000"/>
      <w:jc w:val="left"/>
    </w:pPr>
    <w:rPr>
      <w:rFonts w:ascii="XO Thames" w:hAnsi="XO Thames"/>
      <w:sz w:val="28"/>
    </w:rPr>
  </w:style>
  <w:style w:styleId="Style_20_ch" w:type="character">
    <w:name w:val="toc 6"/>
    <w:basedOn w:val="Style_2_ch"/>
    <w:link w:val="Style_20"/>
    <w:rPr>
      <w:rFonts w:ascii="XO Thames" w:hAnsi="XO Thames"/>
      <w:sz w:val="28"/>
    </w:rPr>
  </w:style>
  <w:style w:styleId="Style_21" w:type="paragraph">
    <w:name w:val="toc 7"/>
    <w:basedOn w:val="Style_2"/>
    <w:next w:val="Style_2"/>
    <w:link w:val="Style_21_ch"/>
    <w:uiPriority w:val="39"/>
    <w:pPr>
      <w:ind w:firstLine="0" w:left="1200"/>
      <w:jc w:val="left"/>
    </w:pPr>
    <w:rPr>
      <w:rFonts w:ascii="XO Thames" w:hAnsi="XO Thames"/>
      <w:sz w:val="28"/>
    </w:rPr>
  </w:style>
  <w:style w:styleId="Style_21_ch" w:type="character">
    <w:name w:val="toc 7"/>
    <w:basedOn w:val="Style_2_ch"/>
    <w:link w:val="Style_21"/>
    <w:rPr>
      <w:rFonts w:ascii="XO Thames" w:hAnsi="XO Thames"/>
      <w:sz w:val="28"/>
    </w:rPr>
  </w:style>
  <w:style w:styleId="Style_9" w:type="paragraph">
    <w:name w:val="apple-converted-space"/>
    <w:link w:val="Style_9_ch"/>
  </w:style>
  <w:style w:styleId="Style_9_ch" w:type="character">
    <w:name w:val="apple-converted-space"/>
    <w:link w:val="Style_9"/>
  </w:style>
  <w:style w:styleId="Style_22" w:type="paragraph">
    <w:name w:val="Balloon Text"/>
    <w:basedOn w:val="Style_2"/>
    <w:link w:val="Style_22_ch"/>
    <w:pPr>
      <w:spacing w:after="0" w:line="240" w:lineRule="auto"/>
      <w:ind/>
    </w:pPr>
    <w:rPr>
      <w:rFonts w:ascii="Segoe UI" w:hAnsi="Segoe UI"/>
      <w:sz w:val="18"/>
    </w:rPr>
  </w:style>
  <w:style w:styleId="Style_22_ch" w:type="character">
    <w:name w:val="Balloon Text"/>
    <w:basedOn w:val="Style_2_ch"/>
    <w:link w:val="Style_22"/>
    <w:rPr>
      <w:rFonts w:ascii="Segoe UI" w:hAnsi="Segoe UI"/>
      <w:sz w:val="18"/>
    </w:rPr>
  </w:style>
  <w:style w:styleId="Style_11" w:type="paragraph">
    <w:name w:val="s16"/>
    <w:basedOn w:val="Style_23"/>
    <w:link w:val="Style_11_ch"/>
  </w:style>
  <w:style w:styleId="Style_11_ch" w:type="character">
    <w:name w:val="s16"/>
    <w:basedOn w:val="Style_23_ch"/>
    <w:link w:val="Style_11"/>
  </w:style>
  <w:style w:styleId="Style_24" w:type="paragraph">
    <w:name w:val="heading 3"/>
    <w:basedOn w:val="Style_2"/>
    <w:next w:val="Style_2"/>
    <w:link w:val="Style_24_ch"/>
    <w:uiPriority w:val="9"/>
    <w:qFormat/>
    <w:pPr>
      <w:spacing w:after="120" w:before="120"/>
      <w:ind/>
      <w:jc w:val="both"/>
      <w:outlineLvl w:val="2"/>
    </w:pPr>
    <w:rPr>
      <w:rFonts w:ascii="XO Thames" w:hAnsi="XO Thames"/>
      <w:b w:val="1"/>
      <w:sz w:val="26"/>
    </w:rPr>
  </w:style>
  <w:style w:styleId="Style_24_ch" w:type="character">
    <w:name w:val="heading 3"/>
    <w:basedOn w:val="Style_2_ch"/>
    <w:link w:val="Style_24"/>
    <w:rPr>
      <w:rFonts w:ascii="XO Thames" w:hAnsi="XO Thames"/>
      <w:b w:val="1"/>
      <w:sz w:val="26"/>
    </w:rPr>
  </w:style>
  <w:style w:styleId="Style_23" w:type="paragraph">
    <w:name w:val="Default Paragraph Font"/>
    <w:link w:val="Style_23_ch"/>
  </w:style>
  <w:style w:styleId="Style_23_ch" w:type="character">
    <w:name w:val="Default Paragraph Font"/>
    <w:link w:val="Style_23"/>
  </w:style>
  <w:style w:styleId="Style_10" w:type="paragraph">
    <w:name w:val="s33"/>
    <w:basedOn w:val="Style_2"/>
    <w:link w:val="Style_10_ch"/>
    <w:pPr>
      <w:spacing w:after="280" w:before="280" w:line="240" w:lineRule="auto"/>
      <w:ind/>
    </w:pPr>
    <w:rPr>
      <w:rFonts w:ascii="Times New Roman" w:hAnsi="Times New Roman"/>
      <w:sz w:val="24"/>
    </w:rPr>
  </w:style>
  <w:style w:styleId="Style_10_ch" w:type="character">
    <w:name w:val="s33"/>
    <w:basedOn w:val="Style_2_ch"/>
    <w:link w:val="Style_10"/>
    <w:rPr>
      <w:rFonts w:ascii="Times New Roman" w:hAnsi="Times New Roman"/>
      <w:sz w:val="24"/>
    </w:rPr>
  </w:style>
  <w:style w:styleId="Style_6" w:type="paragraph">
    <w:name w:val="Абзац списка1"/>
    <w:basedOn w:val="Style_2"/>
    <w:link w:val="Style_6_ch"/>
    <w:pPr>
      <w:spacing w:after="0" w:line="240" w:lineRule="auto"/>
      <w:ind w:firstLine="0" w:left="720"/>
      <w:contextualSpacing w:val="1"/>
    </w:pPr>
    <w:rPr>
      <w:rFonts w:ascii="Times New Roman" w:hAnsi="Times New Roman"/>
      <w:sz w:val="20"/>
    </w:rPr>
  </w:style>
  <w:style w:styleId="Style_6_ch" w:type="character">
    <w:name w:val="Абзац списка1"/>
    <w:basedOn w:val="Style_2_ch"/>
    <w:link w:val="Style_6"/>
    <w:rPr>
      <w:rFonts w:ascii="Times New Roman" w:hAnsi="Times New Roman"/>
      <w:sz w:val="20"/>
    </w:rPr>
  </w:style>
  <w:style w:styleId="Style_25" w:type="paragraph">
    <w:name w:val="toc 3"/>
    <w:basedOn w:val="Style_2"/>
    <w:next w:val="Style_2"/>
    <w:link w:val="Style_25_ch"/>
    <w:uiPriority w:val="39"/>
    <w:pPr>
      <w:ind w:firstLine="0" w:left="400"/>
      <w:jc w:val="left"/>
    </w:pPr>
    <w:rPr>
      <w:rFonts w:ascii="XO Thames" w:hAnsi="XO Thames"/>
      <w:sz w:val="28"/>
    </w:rPr>
  </w:style>
  <w:style w:styleId="Style_25_ch" w:type="character">
    <w:name w:val="toc 3"/>
    <w:basedOn w:val="Style_2_ch"/>
    <w:link w:val="Style_25"/>
    <w:rPr>
      <w:rFonts w:ascii="XO Thames" w:hAnsi="XO Thames"/>
      <w:sz w:val="28"/>
    </w:rPr>
  </w:style>
  <w:style w:styleId="Style_26" w:type="paragraph">
    <w:name w:val="heading 5"/>
    <w:basedOn w:val="Style_2"/>
    <w:next w:val="Style_2"/>
    <w:link w:val="Style_26_ch"/>
    <w:uiPriority w:val="9"/>
    <w:qFormat/>
    <w:pPr>
      <w:spacing w:after="120" w:before="120"/>
      <w:ind/>
      <w:jc w:val="both"/>
      <w:outlineLvl w:val="4"/>
    </w:pPr>
    <w:rPr>
      <w:rFonts w:ascii="XO Thames" w:hAnsi="XO Thames"/>
      <w:b w:val="1"/>
      <w:sz w:val="22"/>
    </w:rPr>
  </w:style>
  <w:style w:styleId="Style_26_ch" w:type="character">
    <w:name w:val="heading 5"/>
    <w:basedOn w:val="Style_2_ch"/>
    <w:link w:val="Style_26"/>
    <w:rPr>
      <w:rFonts w:ascii="XO Thames" w:hAnsi="XO Thames"/>
      <w:b w:val="1"/>
      <w:sz w:val="22"/>
    </w:rPr>
  </w:style>
  <w:style w:styleId="Style_27" w:type="paragraph">
    <w:name w:val="heading 1"/>
    <w:basedOn w:val="Style_2"/>
    <w:next w:val="Style_2"/>
    <w:link w:val="Style_27_ch"/>
    <w:uiPriority w:val="9"/>
    <w:qFormat/>
    <w:pPr>
      <w:spacing w:after="120" w:before="120"/>
      <w:ind/>
      <w:jc w:val="both"/>
      <w:outlineLvl w:val="0"/>
    </w:pPr>
    <w:rPr>
      <w:rFonts w:ascii="XO Thames" w:hAnsi="XO Thames"/>
      <w:b w:val="1"/>
      <w:sz w:val="32"/>
    </w:rPr>
  </w:style>
  <w:style w:styleId="Style_27_ch" w:type="character">
    <w:name w:val="heading 1"/>
    <w:basedOn w:val="Style_2_ch"/>
    <w:link w:val="Style_27"/>
    <w:rPr>
      <w:rFonts w:ascii="XO Thames" w:hAnsi="XO Thames"/>
      <w:b w:val="1"/>
      <w:sz w:val="32"/>
    </w:rPr>
  </w:style>
  <w:style w:styleId="Style_28" w:type="paragraph">
    <w:name w:val="Hyperlink"/>
    <w:link w:val="Style_28_ch"/>
    <w:rPr>
      <w:color w:val="0000FF"/>
      <w:u w:val="single"/>
    </w:rPr>
  </w:style>
  <w:style w:styleId="Style_28_ch" w:type="character">
    <w:name w:val="Hyperlink"/>
    <w:link w:val="Style_28"/>
    <w:rPr>
      <w:color w:val="0000FF"/>
      <w:u w:val="single"/>
    </w:rPr>
  </w:style>
  <w:style w:styleId="Style_29" w:type="paragraph">
    <w:name w:val="Footnote"/>
    <w:link w:val="Style_29_ch"/>
    <w:pPr>
      <w:ind w:firstLine="851" w:left="0"/>
      <w:jc w:val="both"/>
    </w:pPr>
    <w:rPr>
      <w:rFonts w:ascii="XO Thames" w:hAnsi="XO Thames"/>
      <w:sz w:val="22"/>
    </w:rPr>
  </w:style>
  <w:style w:styleId="Style_29_ch" w:type="character">
    <w:name w:val="Footnote"/>
    <w:link w:val="Style_29"/>
    <w:rPr>
      <w:rFonts w:ascii="XO Thames" w:hAnsi="XO Thames"/>
      <w:sz w:val="22"/>
    </w:rPr>
  </w:style>
  <w:style w:styleId="Style_30" w:type="paragraph">
    <w:name w:val="toc 1"/>
    <w:basedOn w:val="Style_2"/>
    <w:next w:val="Style_2"/>
    <w:link w:val="Style_30_ch"/>
    <w:uiPriority w:val="39"/>
    <w:pPr>
      <w:ind w:firstLine="0" w:left="0"/>
      <w:jc w:val="left"/>
    </w:pPr>
    <w:rPr>
      <w:rFonts w:ascii="XO Thames" w:hAnsi="XO Thames"/>
      <w:b w:val="1"/>
      <w:sz w:val="28"/>
    </w:rPr>
  </w:style>
  <w:style w:styleId="Style_30_ch" w:type="character">
    <w:name w:val="toc 1"/>
    <w:basedOn w:val="Style_2_ch"/>
    <w:link w:val="Style_30"/>
    <w:rPr>
      <w:rFonts w:ascii="XO Thames" w:hAnsi="XO Thames"/>
      <w:b w:val="1"/>
      <w:sz w:val="28"/>
    </w:rPr>
  </w:style>
  <w:style w:styleId="Style_31" w:type="paragraph">
    <w:name w:val="Header and Footer"/>
    <w:link w:val="Style_31_ch"/>
    <w:pPr>
      <w:spacing w:line="240" w:lineRule="auto"/>
      <w:ind/>
      <w:jc w:val="both"/>
    </w:pPr>
    <w:rPr>
      <w:rFonts w:ascii="XO Thames" w:hAnsi="XO Thames"/>
      <w:sz w:val="20"/>
    </w:rPr>
  </w:style>
  <w:style w:styleId="Style_31_ch" w:type="character">
    <w:name w:val="Header and Footer"/>
    <w:link w:val="Style_31"/>
    <w:rPr>
      <w:rFonts w:ascii="XO Thames" w:hAnsi="XO Thames"/>
      <w:sz w:val="20"/>
    </w:rPr>
  </w:style>
  <w:style w:styleId="Style_32" w:type="paragraph">
    <w:name w:val="header"/>
    <w:basedOn w:val="Style_2"/>
    <w:link w:val="Style_32_ch"/>
    <w:pPr>
      <w:tabs>
        <w:tab w:leader="none" w:pos="4677" w:val="center"/>
        <w:tab w:leader="none" w:pos="9355" w:val="right"/>
      </w:tabs>
      <w:spacing w:after="0" w:line="240" w:lineRule="auto"/>
      <w:ind/>
    </w:pPr>
  </w:style>
  <w:style w:styleId="Style_32_ch" w:type="character">
    <w:name w:val="header"/>
    <w:basedOn w:val="Style_2_ch"/>
    <w:link w:val="Style_32"/>
  </w:style>
  <w:style w:styleId="Style_1" w:type="paragraph">
    <w:name w:val="footer"/>
    <w:basedOn w:val="Style_2"/>
    <w:link w:val="Style_1_ch"/>
    <w:pPr>
      <w:tabs>
        <w:tab w:leader="none" w:pos="4677" w:val="center"/>
        <w:tab w:leader="none" w:pos="9355" w:val="right"/>
      </w:tabs>
      <w:spacing w:after="0" w:line="240" w:lineRule="auto"/>
      <w:ind/>
    </w:pPr>
  </w:style>
  <w:style w:styleId="Style_1_ch" w:type="character">
    <w:name w:val="footer"/>
    <w:basedOn w:val="Style_2_ch"/>
    <w:link w:val="Style_1"/>
  </w:style>
  <w:style w:styleId="Style_33" w:type="paragraph">
    <w:name w:val="toc 9"/>
    <w:basedOn w:val="Style_2"/>
    <w:next w:val="Style_2"/>
    <w:link w:val="Style_33_ch"/>
    <w:uiPriority w:val="39"/>
    <w:pPr>
      <w:ind w:firstLine="0" w:left="1600"/>
      <w:jc w:val="left"/>
    </w:pPr>
    <w:rPr>
      <w:rFonts w:ascii="XO Thames" w:hAnsi="XO Thames"/>
      <w:sz w:val="28"/>
    </w:rPr>
  </w:style>
  <w:style w:styleId="Style_33_ch" w:type="character">
    <w:name w:val="toc 9"/>
    <w:basedOn w:val="Style_2_ch"/>
    <w:link w:val="Style_33"/>
    <w:rPr>
      <w:rFonts w:ascii="XO Thames" w:hAnsi="XO Thames"/>
      <w:sz w:val="28"/>
    </w:rPr>
  </w:style>
  <w:style w:styleId="Style_5" w:type="paragraph">
    <w:name w:val="Обычный (веб)1"/>
    <w:basedOn w:val="Style_2"/>
    <w:link w:val="Style_5_ch"/>
    <w:pPr>
      <w:spacing w:after="280" w:before="280" w:line="240" w:lineRule="auto"/>
      <w:ind/>
    </w:pPr>
    <w:rPr>
      <w:rFonts w:ascii="Times New Roman" w:hAnsi="Times New Roman"/>
      <w:sz w:val="24"/>
    </w:rPr>
  </w:style>
  <w:style w:styleId="Style_5_ch" w:type="character">
    <w:name w:val="Обычный (веб)1"/>
    <w:basedOn w:val="Style_2_ch"/>
    <w:link w:val="Style_5"/>
    <w:rPr>
      <w:rFonts w:ascii="Times New Roman" w:hAnsi="Times New Roman"/>
      <w:sz w:val="24"/>
    </w:rPr>
  </w:style>
  <w:style w:styleId="Style_34" w:type="paragraph">
    <w:name w:val="toc 8"/>
    <w:basedOn w:val="Style_2"/>
    <w:next w:val="Style_2"/>
    <w:link w:val="Style_34_ch"/>
    <w:uiPriority w:val="39"/>
    <w:pPr>
      <w:ind w:firstLine="0" w:left="1400"/>
      <w:jc w:val="left"/>
    </w:pPr>
    <w:rPr>
      <w:rFonts w:ascii="XO Thames" w:hAnsi="XO Thames"/>
      <w:sz w:val="28"/>
    </w:rPr>
  </w:style>
  <w:style w:styleId="Style_34_ch" w:type="character">
    <w:name w:val="toc 8"/>
    <w:basedOn w:val="Style_2_ch"/>
    <w:link w:val="Style_34"/>
    <w:rPr>
      <w:rFonts w:ascii="XO Thames" w:hAnsi="XO Thames"/>
      <w:sz w:val="28"/>
    </w:rPr>
  </w:style>
  <w:style w:styleId="Style_8" w:type="paragraph">
    <w:name w:val="s6"/>
    <w:basedOn w:val="Style_23"/>
    <w:link w:val="Style_8_ch"/>
  </w:style>
  <w:style w:styleId="Style_8_ch" w:type="character">
    <w:name w:val="s6"/>
    <w:basedOn w:val="Style_23_ch"/>
    <w:link w:val="Style_8"/>
  </w:style>
  <w:style w:styleId="Style_35" w:type="paragraph">
    <w:name w:val="List Paragraph"/>
    <w:basedOn w:val="Style_2"/>
    <w:link w:val="Style_35_ch"/>
    <w:pPr>
      <w:ind w:firstLine="0" w:left="720"/>
      <w:contextualSpacing w:val="1"/>
    </w:pPr>
  </w:style>
  <w:style w:styleId="Style_35_ch" w:type="character">
    <w:name w:val="List Paragraph"/>
    <w:basedOn w:val="Style_2_ch"/>
    <w:link w:val="Style_35"/>
  </w:style>
  <w:style w:styleId="Style_36" w:type="paragraph">
    <w:name w:val="toc 5"/>
    <w:basedOn w:val="Style_2"/>
    <w:next w:val="Style_2"/>
    <w:link w:val="Style_36_ch"/>
    <w:uiPriority w:val="39"/>
    <w:pPr>
      <w:ind w:firstLine="0" w:left="800"/>
      <w:jc w:val="left"/>
    </w:pPr>
    <w:rPr>
      <w:rFonts w:ascii="XO Thames" w:hAnsi="XO Thames"/>
      <w:sz w:val="28"/>
    </w:rPr>
  </w:style>
  <w:style w:styleId="Style_36_ch" w:type="character">
    <w:name w:val="toc 5"/>
    <w:basedOn w:val="Style_2_ch"/>
    <w:link w:val="Style_36"/>
    <w:rPr>
      <w:rFonts w:ascii="XO Thames" w:hAnsi="XO Thames"/>
      <w:sz w:val="28"/>
    </w:rPr>
  </w:style>
  <w:style w:styleId="Style_12" w:type="paragraph">
    <w:name w:val="s38"/>
    <w:basedOn w:val="Style_2"/>
    <w:link w:val="Style_12_ch"/>
    <w:pPr>
      <w:spacing w:after="280" w:before="280" w:line="240" w:lineRule="auto"/>
      <w:ind/>
    </w:pPr>
    <w:rPr>
      <w:rFonts w:ascii="Times New Roman" w:hAnsi="Times New Roman"/>
      <w:sz w:val="24"/>
    </w:rPr>
  </w:style>
  <w:style w:styleId="Style_12_ch" w:type="character">
    <w:name w:val="s38"/>
    <w:basedOn w:val="Style_2_ch"/>
    <w:link w:val="Style_12"/>
    <w:rPr>
      <w:rFonts w:ascii="Times New Roman" w:hAnsi="Times New Roman"/>
      <w:sz w:val="24"/>
    </w:rPr>
  </w:style>
  <w:style w:styleId="Style_7" w:type="paragraph">
    <w:name w:val="s27"/>
    <w:basedOn w:val="Style_2"/>
    <w:link w:val="Style_7_ch"/>
    <w:pPr>
      <w:spacing w:after="280" w:before="280" w:line="240" w:lineRule="auto"/>
      <w:ind/>
    </w:pPr>
    <w:rPr>
      <w:rFonts w:ascii="Times New Roman" w:hAnsi="Times New Roman"/>
      <w:sz w:val="24"/>
    </w:rPr>
  </w:style>
  <w:style w:styleId="Style_7_ch" w:type="character">
    <w:name w:val="s27"/>
    <w:basedOn w:val="Style_2_ch"/>
    <w:link w:val="Style_7"/>
    <w:rPr>
      <w:rFonts w:ascii="Times New Roman" w:hAnsi="Times New Roman"/>
      <w:sz w:val="24"/>
    </w:rPr>
  </w:style>
  <w:style w:styleId="Style_37" w:type="paragraph">
    <w:name w:val="Subtitle"/>
    <w:basedOn w:val="Style_2"/>
    <w:next w:val="Style_2"/>
    <w:link w:val="Style_37_ch"/>
    <w:uiPriority w:val="11"/>
    <w:qFormat/>
    <w:pPr>
      <w:ind/>
      <w:jc w:val="both"/>
    </w:pPr>
    <w:rPr>
      <w:rFonts w:ascii="XO Thames" w:hAnsi="XO Thames"/>
      <w:i w:val="1"/>
      <w:sz w:val="24"/>
    </w:rPr>
  </w:style>
  <w:style w:styleId="Style_37_ch" w:type="character">
    <w:name w:val="Subtitle"/>
    <w:basedOn w:val="Style_2_ch"/>
    <w:link w:val="Style_37"/>
    <w:rPr>
      <w:rFonts w:ascii="XO Thames" w:hAnsi="XO Thames"/>
      <w:i w:val="1"/>
      <w:sz w:val="24"/>
    </w:rPr>
  </w:style>
  <w:style w:styleId="Style_38" w:type="paragraph">
    <w:name w:val="Title"/>
    <w:basedOn w:val="Style_2"/>
    <w:next w:val="Style_2"/>
    <w:link w:val="Style_38_ch"/>
    <w:uiPriority w:val="10"/>
    <w:qFormat/>
    <w:pPr>
      <w:spacing w:after="567" w:before="567"/>
      <w:ind/>
      <w:jc w:val="center"/>
    </w:pPr>
    <w:rPr>
      <w:rFonts w:ascii="XO Thames" w:hAnsi="XO Thames"/>
      <w:b w:val="1"/>
      <w:caps w:val="1"/>
      <w:sz w:val="40"/>
    </w:rPr>
  </w:style>
  <w:style w:styleId="Style_38_ch" w:type="character">
    <w:name w:val="Title"/>
    <w:basedOn w:val="Style_2_ch"/>
    <w:link w:val="Style_38"/>
    <w:rPr>
      <w:rFonts w:ascii="XO Thames" w:hAnsi="XO Thames"/>
      <w:b w:val="1"/>
      <w:caps w:val="1"/>
      <w:sz w:val="40"/>
    </w:rPr>
  </w:style>
  <w:style w:styleId="Style_39" w:type="paragraph">
    <w:name w:val="heading 4"/>
    <w:basedOn w:val="Style_2"/>
    <w:next w:val="Style_2"/>
    <w:link w:val="Style_39_ch"/>
    <w:uiPriority w:val="9"/>
    <w:qFormat/>
    <w:pPr>
      <w:spacing w:after="120" w:before="120"/>
      <w:ind/>
      <w:jc w:val="both"/>
      <w:outlineLvl w:val="3"/>
    </w:pPr>
    <w:rPr>
      <w:rFonts w:ascii="XO Thames" w:hAnsi="XO Thames"/>
      <w:b w:val="1"/>
      <w:sz w:val="24"/>
    </w:rPr>
  </w:style>
  <w:style w:styleId="Style_39_ch" w:type="character">
    <w:name w:val="heading 4"/>
    <w:basedOn w:val="Style_2_ch"/>
    <w:link w:val="Style_39"/>
    <w:rPr>
      <w:rFonts w:ascii="XO Thames" w:hAnsi="XO Thames"/>
      <w:b w:val="1"/>
      <w:sz w:val="24"/>
    </w:rPr>
  </w:style>
  <w:style w:styleId="Style_40" w:type="paragraph">
    <w:name w:val="heading 2"/>
    <w:basedOn w:val="Style_2"/>
    <w:next w:val="Style_2"/>
    <w:link w:val="Style_40_ch"/>
    <w:uiPriority w:val="9"/>
    <w:qFormat/>
    <w:pPr>
      <w:spacing w:after="120" w:before="120"/>
      <w:ind/>
      <w:jc w:val="both"/>
      <w:outlineLvl w:val="1"/>
    </w:pPr>
    <w:rPr>
      <w:rFonts w:ascii="XO Thames" w:hAnsi="XO Thames"/>
      <w:b w:val="1"/>
      <w:sz w:val="28"/>
    </w:rPr>
  </w:style>
  <w:style w:styleId="Style_40_ch" w:type="character">
    <w:name w:val="heading 2"/>
    <w:basedOn w:val="Style_2_ch"/>
    <w:link w:val="Style_40"/>
    <w:rPr>
      <w:rFonts w:ascii="XO Thames" w:hAnsi="XO Thames"/>
      <w:b w:val="1"/>
      <w:sz w:val="28"/>
    </w:rPr>
  </w:style>
  <w:style w:styleId="Style_17" w:type="table">
    <w:name w:val="Сетка таблицы5"/>
    <w:basedOn w:val="Style_3"/>
    <w:pPr>
      <w:spacing w:after="0" w:line="240" w:lineRule="auto"/>
      <w:ind/>
    </w:pPr>
    <w:rPr>
      <w:rFonts w:ascii="Times New Roman" w:hAnsi="Times New Roman"/>
      <w:sz w:val="20"/>
    </w:rPr>
    <w:tblPr>
      <w:tblBorders>
        <w:top w:color="000000" w:sz="4" w:val="single"/>
        <w:left w:color="000000" w:sz="4" w:val="single"/>
        <w:bottom w:color="000000" w:sz="4" w:val="single"/>
        <w:right w:color="000000" w:sz="4" w:val="single"/>
        <w:insideH w:color="000000" w:sz="4" w:val="single"/>
        <w:insideV w:color="000000" w:sz="4" w:val="single"/>
      </w:tblBorders>
    </w:tblPr>
  </w:style>
  <w:style w:styleId="Style_16" w:type="table">
    <w:name w:val="Сетка таблицы4"/>
    <w:basedOn w:val="Style_3"/>
    <w:pPr>
      <w:spacing w:after="0" w:line="240" w:lineRule="auto"/>
      <w:ind/>
    </w:pPr>
    <w:rPr>
      <w:rFonts w:ascii="Times New Roman" w:hAnsi="Times New Roman"/>
      <w:sz w:val="20"/>
    </w:rPr>
    <w:tblPr>
      <w:tblBorders>
        <w:top w:color="000000" w:sz="4" w:val="single"/>
        <w:left w:color="000000" w:sz="4" w:val="single"/>
        <w:bottom w:color="000000" w:sz="4" w:val="single"/>
        <w:right w:color="000000" w:sz="4" w:val="single"/>
        <w:insideH w:color="000000" w:sz="4" w:val="single"/>
        <w:insideV w:color="000000" w:sz="4" w:val="single"/>
      </w:tblBorders>
    </w:tblPr>
  </w:style>
  <w:style w:styleId="Style_15" w:type="table">
    <w:name w:val="Сетка таблицы3"/>
    <w:basedOn w:val="Style_3"/>
    <w:pPr>
      <w:spacing w:after="0" w:line="240" w:lineRule="auto"/>
      <w:ind/>
    </w:pPr>
    <w:rPr>
      <w:rFonts w:ascii="Times New Roman" w:hAnsi="Times New Roman"/>
      <w:sz w:val="20"/>
    </w:rPr>
    <w:tblPr>
      <w:tblBorders>
        <w:top w:color="000000" w:sz="4" w:val="single"/>
        <w:left w:color="000000" w:sz="4" w:val="single"/>
        <w:bottom w:color="000000" w:sz="4" w:val="single"/>
        <w:right w:color="000000" w:sz="4" w:val="single"/>
        <w:insideH w:color="000000" w:sz="4" w:val="single"/>
        <w:insideV w:color="000000" w:sz="4" w:val="single"/>
      </w:tblBorders>
    </w:tblPr>
  </w:style>
  <w:style w:styleId="Style_13" w:type="table">
    <w:name w:val="Сетка таблицы1"/>
    <w:basedOn w:val="Style_3"/>
    <w:pPr>
      <w:spacing w:after="0" w:line="240" w:lineRule="auto"/>
      <w:ind/>
    </w:pPr>
    <w:rPr>
      <w:rFonts w:ascii="Times New Roman" w:hAnsi="Times New Roman"/>
      <w:sz w:val="20"/>
    </w:rPr>
    <w:tblPr>
      <w:tblBorders>
        <w:top w:color="000000" w:sz="4" w:val="single"/>
        <w:left w:color="000000" w:sz="4" w:val="single"/>
        <w:bottom w:color="000000" w:sz="4" w:val="single"/>
        <w:right w:color="000000" w:sz="4" w:val="single"/>
        <w:insideH w:color="000000" w:sz="4" w:val="single"/>
        <w:insideV w:color="000000" w:sz="4" w:val="single"/>
      </w:tblBorders>
    </w:tblPr>
  </w:style>
  <w:style w:styleId="Style_4" w:type="table">
    <w:name w:val="Table Grid"/>
    <w:basedOn w:val="Style_3"/>
    <w:pPr>
      <w:spacing w:after="0" w:line="240" w:lineRule="auto"/>
      <w:ind/>
    </w:pPr>
    <w:tblPr>
      <w:tblBorders>
        <w:top w:color="000000" w:sz="4" w:val="single"/>
        <w:left w:color="000000" w:sz="4" w:val="single"/>
        <w:bottom w:color="000000" w:sz="4" w:val="single"/>
        <w:right w:color="000000" w:sz="4" w:val="single"/>
        <w:insideH w:color="000000" w:sz="4" w:val="single"/>
        <w:insideV w:color="000000" w:sz="4" w:val="single"/>
      </w:tblBorders>
    </w:tblPr>
  </w:style>
  <w:style w:default="1" w:styleId="Style_3" w:type="table">
    <w:name w:val="Normal Table"/>
    <w:tblPr>
      <w:tblInd w:type="dxa" w:w="0"/>
      <w:tblCellMar>
        <w:top w:type="dxa" w:w="0"/>
        <w:left w:type="dxa" w:w="108"/>
        <w:bottom w:type="dxa" w:w="0"/>
        <w:right w:type="dxa" w:w="108"/>
      </w:tblCellMar>
    </w:tblPr>
  </w:style>
  <w:style w:styleId="Style_14" w:type="table">
    <w:name w:val="Сетка таблицы2"/>
    <w:basedOn w:val="Style_3"/>
    <w:pPr>
      <w:spacing w:after="0" w:line="240" w:lineRule="auto"/>
      <w:ind/>
    </w:pPr>
    <w:rPr>
      <w:rFonts w:ascii="Times New Roman" w:hAnsi="Times New Roman"/>
      <w:sz w:val="20"/>
    </w:rPr>
    <w:tblPr>
      <w:tblBorders>
        <w:top w:color="000000" w:sz="4" w:val="single"/>
        <w:left w:color="000000" w:sz="4" w:val="single"/>
        <w:bottom w:color="000000" w:sz="4" w:val="single"/>
        <w:right w:color="000000" w:sz="4" w:val="single"/>
        <w:insideH w:color="000000" w:sz="4" w:val="single"/>
        <w:insideV w:color="000000" w:sz="4" w:val="single"/>
      </w:tblBorders>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10" Target="numbering.xml" Type="http://schemas.openxmlformats.org/officeDocument/2006/relationships/numbering"/>
  <Relationship Id="rId9" Target="footnotes.xml" Type="http://schemas.openxmlformats.org/officeDocument/2006/relationships/footnotes"/>
  <Relationship Id="rId8" Target="theme/theme1.xml" Type="http://schemas.openxmlformats.org/officeDocument/2006/relationships/theme"/>
  <Relationship Id="rId7" Target="webSettings.xml" Type="http://schemas.openxmlformats.org/officeDocument/2006/relationships/webSettings"/>
  <Relationship Id="rId6" Target="stylesWithEffects.xml" Type="http://schemas.microsoft.com/office/2007/relationships/stylesWithEffects"/>
  <Relationship Id="rId5" Target="styles.xml" Type="http://schemas.openxmlformats.org/officeDocument/2006/relationships/styles"/>
  <Relationship Id="rId4" Target="settings.xml" Type="http://schemas.openxmlformats.org/officeDocument/2006/relationships/settings"/>
  <Relationship Id="rId3" Target="fontTable.xml" Type="http://schemas.openxmlformats.org/officeDocument/2006/relationships/fontTable"/>
  <Relationship Id="rId2" Target="media/1.jpeg" Type="http://schemas.openxmlformats.org/officeDocument/2006/relationships/image"/>
  <Relationship Id="rId1" Target="footer1.xml" Type="http://schemas.openxmlformats.org/officeDocument/2006/relationships/footer"/>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MyOffice-ConsoleClient-Linux/26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2022-11-09T03:55:04Z</dcterms:modified>
</cp:coreProperties>
</file>